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E657" w14:textId="0B54808C" w:rsidR="009969B3" w:rsidRPr="009969B3" w:rsidRDefault="00B62D2F" w:rsidP="00B62D2F">
      <w:pPr>
        <w:spacing w:line="240" w:lineRule="auto"/>
        <w:jc w:val="center"/>
        <w:rPr>
          <w:rFonts w:ascii="Times" w:hAnsi="Times" w:cstheme="minorHAnsi"/>
          <w:sz w:val="24"/>
          <w:szCs w:val="24"/>
        </w:rPr>
      </w:pPr>
      <w:r w:rsidRPr="009969B3">
        <w:rPr>
          <w:rFonts w:ascii="Times" w:hAnsi="Times" w:cstheme="minorHAnsi"/>
          <w:sz w:val="24"/>
          <w:szCs w:val="24"/>
        </w:rPr>
        <w:t>DEFINING SLD AND DYSLEXIA USING A PATTERN OF STRENGTHS AND WEAKNESSES IN BASIC PSYCHOLOGICAL</w:t>
      </w:r>
      <w:r>
        <w:rPr>
          <w:rFonts w:ascii="Times" w:hAnsi="Times" w:cstheme="minorHAnsi"/>
          <w:sz w:val="24"/>
          <w:szCs w:val="24"/>
        </w:rPr>
        <w:t xml:space="preserve"> </w:t>
      </w:r>
      <w:r w:rsidRPr="009969B3">
        <w:rPr>
          <w:rFonts w:ascii="Times" w:hAnsi="Times" w:cstheme="minorHAnsi"/>
          <w:sz w:val="24"/>
          <w:szCs w:val="24"/>
        </w:rPr>
        <w:t>PROCESSES AND ACHIEVEMENT</w:t>
      </w:r>
    </w:p>
    <w:p w14:paraId="639B4995" w14:textId="31A264A1" w:rsidR="009969B3" w:rsidRPr="009969B3" w:rsidRDefault="009969B3" w:rsidP="009969B3">
      <w:pPr>
        <w:spacing w:line="240" w:lineRule="auto"/>
        <w:jc w:val="center"/>
        <w:rPr>
          <w:rFonts w:ascii="Times" w:hAnsi="Times" w:cstheme="minorHAnsi"/>
          <w:sz w:val="24"/>
          <w:szCs w:val="24"/>
        </w:rPr>
      </w:pPr>
      <w:r>
        <w:rPr>
          <w:rFonts w:ascii="Times" w:hAnsi="Times" w:cstheme="minorHAnsi"/>
          <w:sz w:val="24"/>
          <w:szCs w:val="24"/>
        </w:rPr>
        <w:t xml:space="preserve">By: </w:t>
      </w:r>
      <w:r w:rsidRPr="009969B3">
        <w:rPr>
          <w:rFonts w:ascii="Times" w:hAnsi="Times" w:cstheme="minorHAnsi"/>
          <w:sz w:val="24"/>
          <w:szCs w:val="24"/>
        </w:rPr>
        <w:t>Jack A. Naglieri and Steven G. Feifer</w:t>
      </w:r>
    </w:p>
    <w:p w14:paraId="13A26564" w14:textId="4B45FA6D" w:rsidR="009969B3" w:rsidRDefault="009969B3" w:rsidP="009969B3">
      <w:pPr>
        <w:spacing w:line="240" w:lineRule="auto"/>
        <w:jc w:val="center"/>
        <w:rPr>
          <w:rFonts w:ascii="Times" w:hAnsi="Times"/>
          <w:sz w:val="24"/>
          <w:szCs w:val="24"/>
        </w:rPr>
      </w:pPr>
      <w:r w:rsidRPr="009969B3">
        <w:rPr>
          <w:rStyle w:val="FootnoteReference"/>
          <w:rFonts w:ascii="Times" w:hAnsi="Times"/>
          <w:sz w:val="24"/>
          <w:szCs w:val="24"/>
        </w:rPr>
        <w:footnoteRef/>
      </w:r>
      <w:r w:rsidRPr="009969B3">
        <w:rPr>
          <w:rFonts w:ascii="Times" w:hAnsi="Times"/>
          <w:sz w:val="24"/>
          <w:szCs w:val="24"/>
        </w:rPr>
        <w:t>Jack A. Naglieri</w:t>
      </w:r>
      <w:r>
        <w:rPr>
          <w:rFonts w:ascii="Times" w:hAnsi="Times"/>
          <w:sz w:val="24"/>
          <w:szCs w:val="24"/>
        </w:rPr>
        <w:t>, University of Virginia,</w:t>
      </w:r>
      <w:r w:rsidRPr="009969B3">
        <w:rPr>
          <w:rFonts w:ascii="Times" w:hAnsi="Times"/>
          <w:sz w:val="24"/>
          <w:szCs w:val="24"/>
        </w:rPr>
        <w:t xml:space="preserve"> is the author of the Cognitive Assessment System- Second Edition</w:t>
      </w:r>
      <w:r>
        <w:rPr>
          <w:rFonts w:ascii="Times" w:hAnsi="Times"/>
          <w:sz w:val="24"/>
          <w:szCs w:val="24"/>
        </w:rPr>
        <w:t>.</w:t>
      </w:r>
    </w:p>
    <w:p w14:paraId="2AADF55F" w14:textId="044B81AC" w:rsidR="009969B3" w:rsidRDefault="007756FE" w:rsidP="009969B3">
      <w:pPr>
        <w:spacing w:line="240" w:lineRule="auto"/>
        <w:jc w:val="center"/>
        <w:rPr>
          <w:rFonts w:ascii="Times" w:hAnsi="Times"/>
          <w:sz w:val="24"/>
          <w:szCs w:val="24"/>
        </w:rPr>
      </w:pPr>
      <w:hyperlink r:id="rId8" w:history="1">
        <w:r w:rsidR="009969B3" w:rsidRPr="00B2168A">
          <w:rPr>
            <w:rStyle w:val="Hyperlink"/>
            <w:rFonts w:ascii="Times" w:hAnsi="Times"/>
            <w:sz w:val="24"/>
            <w:szCs w:val="24"/>
          </w:rPr>
          <w:t>jnaglieri@gmail.com</w:t>
        </w:r>
      </w:hyperlink>
    </w:p>
    <w:p w14:paraId="641C1984" w14:textId="61F36FAF" w:rsidR="009969B3" w:rsidRDefault="009969B3" w:rsidP="009969B3">
      <w:pPr>
        <w:spacing w:line="240" w:lineRule="auto"/>
        <w:jc w:val="center"/>
        <w:rPr>
          <w:rFonts w:ascii="Times" w:hAnsi="Times"/>
          <w:sz w:val="24"/>
          <w:szCs w:val="24"/>
        </w:rPr>
      </w:pPr>
      <w:r>
        <w:rPr>
          <w:rFonts w:ascii="Times" w:hAnsi="Times"/>
          <w:sz w:val="24"/>
          <w:szCs w:val="24"/>
        </w:rPr>
        <w:t>www.jacknaglieri.com</w:t>
      </w:r>
    </w:p>
    <w:p w14:paraId="7ECE7A6D" w14:textId="7DD08935" w:rsidR="009969B3" w:rsidRDefault="009969B3" w:rsidP="00B62D2F">
      <w:pPr>
        <w:spacing w:line="240" w:lineRule="auto"/>
        <w:jc w:val="center"/>
        <w:rPr>
          <w:rFonts w:ascii="Times" w:hAnsi="Times"/>
          <w:sz w:val="24"/>
          <w:szCs w:val="24"/>
        </w:rPr>
      </w:pPr>
      <w:r>
        <w:rPr>
          <w:rFonts w:ascii="Times" w:hAnsi="Times"/>
          <w:sz w:val="24"/>
          <w:szCs w:val="24"/>
        </w:rPr>
        <w:t>11609 Rolling Meadow Drive, Great Falls, VA 22066</w:t>
      </w:r>
      <w:r w:rsidR="00B62D2F">
        <w:rPr>
          <w:rFonts w:ascii="Times" w:hAnsi="Times"/>
          <w:sz w:val="24"/>
          <w:szCs w:val="24"/>
        </w:rPr>
        <w:t xml:space="preserve">, </w:t>
      </w:r>
      <w:r>
        <w:rPr>
          <w:rFonts w:ascii="Times" w:hAnsi="Times"/>
          <w:sz w:val="24"/>
          <w:szCs w:val="24"/>
        </w:rPr>
        <w:t>703-975-5477</w:t>
      </w:r>
    </w:p>
    <w:p w14:paraId="45B073AA" w14:textId="159DDB1C" w:rsidR="009969B3" w:rsidRDefault="009969B3" w:rsidP="009969B3">
      <w:pPr>
        <w:spacing w:line="240" w:lineRule="auto"/>
        <w:jc w:val="center"/>
        <w:rPr>
          <w:rFonts w:ascii="Times" w:hAnsi="Times"/>
          <w:sz w:val="24"/>
          <w:szCs w:val="24"/>
        </w:rPr>
      </w:pPr>
      <w:r w:rsidRPr="009969B3">
        <w:rPr>
          <w:rFonts w:ascii="Times" w:hAnsi="Times"/>
          <w:sz w:val="24"/>
          <w:szCs w:val="24"/>
        </w:rPr>
        <w:t>Steven G. Feifer</w:t>
      </w:r>
      <w:r w:rsidR="00F57F38">
        <w:rPr>
          <w:rFonts w:ascii="Times" w:hAnsi="Times"/>
          <w:sz w:val="24"/>
          <w:szCs w:val="24"/>
        </w:rPr>
        <w:t xml:space="preserve"> is </w:t>
      </w:r>
      <w:r w:rsidRPr="009969B3">
        <w:rPr>
          <w:rFonts w:ascii="Times" w:hAnsi="Times"/>
          <w:sz w:val="24"/>
          <w:szCs w:val="24"/>
        </w:rPr>
        <w:t>the author of the Feifer Assessment of Reading, Feifer Assessment of Math and Feifer Assessment of Writing.</w:t>
      </w:r>
    </w:p>
    <w:p w14:paraId="27E202C5" w14:textId="77777777" w:rsidR="00F92676" w:rsidRDefault="007756FE" w:rsidP="00F92676">
      <w:pPr>
        <w:jc w:val="center"/>
        <w:rPr>
          <w:rStyle w:val="Hyperlink"/>
          <w:rFonts w:ascii="Times" w:hAnsi="Times"/>
          <w:sz w:val="24"/>
          <w:szCs w:val="24"/>
        </w:rPr>
      </w:pPr>
      <w:hyperlink r:id="rId9" w:history="1">
        <w:r w:rsidR="009969B3" w:rsidRPr="00B2168A">
          <w:rPr>
            <w:rStyle w:val="Hyperlink"/>
            <w:rFonts w:ascii="Times" w:hAnsi="Times"/>
            <w:sz w:val="24"/>
            <w:szCs w:val="24"/>
          </w:rPr>
          <w:t>feifer@comcast.net</w:t>
        </w:r>
      </w:hyperlink>
    </w:p>
    <w:p w14:paraId="0B2A819B" w14:textId="5DAD3627" w:rsidR="00B62D2F" w:rsidRPr="00B62D2F" w:rsidRDefault="00F92676" w:rsidP="00B62D2F">
      <w:pPr>
        <w:jc w:val="center"/>
        <w:rPr>
          <w:rFonts w:ascii="Times" w:hAnsi="Times" w:cstheme="minorHAnsi"/>
          <w:sz w:val="24"/>
          <w:szCs w:val="24"/>
        </w:rPr>
      </w:pPr>
      <w:r>
        <w:rPr>
          <w:rFonts w:ascii="Times" w:hAnsi="Times" w:cstheme="minorHAnsi"/>
          <w:sz w:val="24"/>
          <w:szCs w:val="24"/>
        </w:rPr>
        <w:t>5805 Iroquois Place, Frederick, MD 21702</w:t>
      </w:r>
      <w:r w:rsidR="00B62D2F">
        <w:rPr>
          <w:rFonts w:ascii="Times" w:hAnsi="Times" w:cstheme="minorHAnsi"/>
          <w:sz w:val="24"/>
          <w:szCs w:val="24"/>
        </w:rPr>
        <w:t xml:space="preserve">, </w:t>
      </w:r>
      <w:r w:rsidRPr="00B62D2F">
        <w:rPr>
          <w:rFonts w:ascii="Times" w:hAnsi="Times" w:cstheme="minorHAnsi"/>
          <w:sz w:val="24"/>
          <w:szCs w:val="24"/>
        </w:rPr>
        <w:t>301-606-8038</w:t>
      </w:r>
    </w:p>
    <w:p w14:paraId="33247A1F" w14:textId="68B8F54F" w:rsidR="00B62D2F" w:rsidRPr="00B62D2F" w:rsidRDefault="00B62D2F" w:rsidP="00B62D2F">
      <w:pPr>
        <w:spacing w:line="480" w:lineRule="auto"/>
        <w:rPr>
          <w:rFonts w:ascii="Times" w:hAnsi="Times"/>
          <w:b/>
          <w:bCs/>
          <w:spacing w:val="-3"/>
          <w:sz w:val="24"/>
          <w:szCs w:val="24"/>
        </w:rPr>
      </w:pPr>
      <w:r w:rsidRPr="00B62D2F">
        <w:rPr>
          <w:rFonts w:ascii="Times" w:hAnsi="Times"/>
          <w:b/>
          <w:bCs/>
          <w:spacing w:val="-3"/>
          <w:sz w:val="24"/>
          <w:szCs w:val="24"/>
        </w:rPr>
        <w:t>Abstract</w:t>
      </w:r>
    </w:p>
    <w:p w14:paraId="196DC0EB" w14:textId="76BD6AC0" w:rsidR="00B62D2F" w:rsidRPr="00B62D2F" w:rsidRDefault="00B62D2F" w:rsidP="00B62D2F">
      <w:pPr>
        <w:spacing w:line="480" w:lineRule="auto"/>
        <w:ind w:firstLine="720"/>
        <w:rPr>
          <w:rFonts w:ascii="Times" w:hAnsi="Times"/>
          <w:b/>
          <w:spacing w:val="-3"/>
          <w:sz w:val="24"/>
          <w:szCs w:val="24"/>
          <w:u w:val="single"/>
        </w:rPr>
      </w:pPr>
      <w:r w:rsidRPr="00B62D2F">
        <w:rPr>
          <w:rFonts w:ascii="Times" w:hAnsi="Times"/>
          <w:sz w:val="24"/>
          <w:szCs w:val="24"/>
        </w:rPr>
        <w:t xml:space="preserve">This paper will introduce an approach for the identification and remediation of children with learning disabilities utilizing the Discrepancy Consistency Method (DCM) to detect a Pattern of Strengths and Weaknesses (PSW) across cognitive processing and achievement.  </w:t>
      </w:r>
      <w:r w:rsidR="008A01A9">
        <w:rPr>
          <w:rFonts w:ascii="Times" w:hAnsi="Times"/>
          <w:sz w:val="24"/>
          <w:szCs w:val="24"/>
        </w:rPr>
        <w:t>We will illustrate</w:t>
      </w:r>
      <w:r w:rsidRPr="00B62D2F">
        <w:rPr>
          <w:rFonts w:ascii="Times" w:hAnsi="Times"/>
          <w:sz w:val="24"/>
          <w:szCs w:val="24"/>
        </w:rPr>
        <w:t xml:space="preserve"> how basic psychological processing scores (i.e., PASS scales) from the </w:t>
      </w:r>
      <w:r w:rsidRPr="00732C49">
        <w:rPr>
          <w:rFonts w:ascii="Times" w:hAnsi="Times"/>
          <w:spacing w:val="-3"/>
          <w:sz w:val="24"/>
          <w:szCs w:val="24"/>
        </w:rPr>
        <w:t>Cognitive Assessment System – Second Edition (</w:t>
      </w:r>
      <w:r w:rsidRPr="00732C49">
        <w:rPr>
          <w:rFonts w:ascii="Times" w:hAnsi="Times"/>
          <w:sz w:val="24"/>
          <w:szCs w:val="24"/>
        </w:rPr>
        <w:t xml:space="preserve">CAS2) are related to specific subtypes of learning disabilities as measured by the Feifer Assessment of Reading (FAR), Feifer Assessment of Math (FAM), and </w:t>
      </w:r>
      <w:r w:rsidRPr="00732C49">
        <w:rPr>
          <w:rFonts w:ascii="Times" w:hAnsi="Times"/>
          <w:iCs/>
          <w:sz w:val="24"/>
          <w:szCs w:val="24"/>
        </w:rPr>
        <w:t>Feifer Assessment of Writing (FAW)</w:t>
      </w:r>
      <w:r w:rsidRPr="00732C49">
        <w:rPr>
          <w:rFonts w:ascii="Times" w:hAnsi="Times"/>
          <w:sz w:val="24"/>
          <w:szCs w:val="24"/>
        </w:rPr>
        <w:t xml:space="preserve">. The integration of these tools provides a simple, yet powerful, way to uncover a PSW that is consistent with Federal and </w:t>
      </w:r>
      <w:r w:rsidR="00340D60" w:rsidRPr="00732C49">
        <w:rPr>
          <w:rFonts w:ascii="Times" w:hAnsi="Times"/>
          <w:sz w:val="24"/>
          <w:szCs w:val="24"/>
        </w:rPr>
        <w:t>West</w:t>
      </w:r>
      <w:r w:rsidR="00340D60">
        <w:rPr>
          <w:rFonts w:ascii="Times" w:hAnsi="Times"/>
          <w:sz w:val="24"/>
          <w:szCs w:val="24"/>
        </w:rPr>
        <w:t xml:space="preserve"> Virginia</w:t>
      </w:r>
      <w:r w:rsidRPr="00B62D2F">
        <w:rPr>
          <w:rFonts w:ascii="Times" w:hAnsi="Times"/>
          <w:sz w:val="24"/>
          <w:szCs w:val="24"/>
        </w:rPr>
        <w:t xml:space="preserve"> State regulations and, importantly, related to instruction.  Selected case studies will be utilized to illustrate how targeted areas of cognitive processing impacts academic achievement so educators can better position themselves to choose targeted intervention strategies to help remediate and/or accommodate key learning skills.</w:t>
      </w:r>
    </w:p>
    <w:p w14:paraId="228EC00E" w14:textId="77777777" w:rsidR="00B62D2F" w:rsidRPr="00A836D0" w:rsidRDefault="00B62D2F" w:rsidP="00B62D2F">
      <w:pPr>
        <w:spacing w:line="480" w:lineRule="auto"/>
      </w:pPr>
    </w:p>
    <w:p w14:paraId="684377C0" w14:textId="43D6B2CF" w:rsidR="00252003" w:rsidRPr="009969B3" w:rsidRDefault="00A355DC" w:rsidP="009969B3">
      <w:pPr>
        <w:pStyle w:val="Heading1"/>
        <w:spacing w:line="480" w:lineRule="auto"/>
        <w:rPr>
          <w:rFonts w:ascii="Times" w:hAnsi="Times" w:cs="Times New Roman"/>
          <w:b/>
          <w:sz w:val="24"/>
          <w:szCs w:val="24"/>
        </w:rPr>
      </w:pPr>
      <w:r w:rsidRPr="009969B3">
        <w:rPr>
          <w:rFonts w:ascii="Times" w:hAnsi="Times" w:cs="Times New Roman"/>
          <w:b/>
          <w:sz w:val="24"/>
          <w:szCs w:val="24"/>
        </w:rPr>
        <w:lastRenderedPageBreak/>
        <w:t>Introduction</w:t>
      </w:r>
    </w:p>
    <w:p w14:paraId="166C8DC0" w14:textId="437B0037" w:rsidR="00363BEF" w:rsidRPr="009969B3" w:rsidRDefault="00252003" w:rsidP="009969B3">
      <w:pPr>
        <w:pStyle w:val="m-4191963531264540995ox-3c404a8741-msonormal"/>
        <w:shd w:val="clear" w:color="auto" w:fill="FFFFFF"/>
        <w:spacing w:before="0" w:beforeAutospacing="0" w:after="200" w:afterAutospacing="0" w:line="480" w:lineRule="auto"/>
        <w:ind w:firstLine="360"/>
        <w:rPr>
          <w:rFonts w:ascii="Times" w:hAnsi="Times"/>
        </w:rPr>
      </w:pPr>
      <w:r w:rsidRPr="009969B3">
        <w:rPr>
          <w:rFonts w:ascii="Times" w:hAnsi="Times"/>
        </w:rPr>
        <w:t xml:space="preserve">Identification of students who have a specific learning disability (SLD) has evolved in recent years from an ability- achievement discrepancy paradigm toward an approach based on a pattern of strengths and weaknesses </w:t>
      </w:r>
      <w:r w:rsidR="00097BE1" w:rsidRPr="009969B3">
        <w:rPr>
          <w:rFonts w:ascii="Times" w:hAnsi="Times"/>
        </w:rPr>
        <w:t xml:space="preserve">(PSW) </w:t>
      </w:r>
      <w:r w:rsidRPr="009969B3">
        <w:rPr>
          <w:rFonts w:ascii="Times" w:hAnsi="Times"/>
        </w:rPr>
        <w:t xml:space="preserve">in basic psychological processing and academic skills. Naglieri (1999) first wrote about aligning a student’s scores from </w:t>
      </w:r>
      <w:r w:rsidR="00500A33" w:rsidRPr="009969B3">
        <w:rPr>
          <w:rFonts w:ascii="Times" w:hAnsi="Times"/>
        </w:rPr>
        <w:t xml:space="preserve">tests of psychological </w:t>
      </w:r>
      <w:r w:rsidRPr="009969B3">
        <w:rPr>
          <w:rFonts w:ascii="Times" w:hAnsi="Times"/>
        </w:rPr>
        <w:t>process</w:t>
      </w:r>
      <w:r w:rsidR="00362211" w:rsidRPr="009969B3">
        <w:rPr>
          <w:rFonts w:ascii="Times" w:hAnsi="Times"/>
        </w:rPr>
        <w:t>es</w:t>
      </w:r>
      <w:r w:rsidR="00C0678B" w:rsidRPr="009969B3">
        <w:rPr>
          <w:rFonts w:ascii="Times" w:hAnsi="Times"/>
        </w:rPr>
        <w:t xml:space="preserve"> </w:t>
      </w:r>
      <w:r w:rsidRPr="009969B3">
        <w:rPr>
          <w:rFonts w:ascii="Times" w:hAnsi="Times"/>
        </w:rPr>
        <w:t xml:space="preserve">with the definition of SLD using what he termed the </w:t>
      </w:r>
      <w:r w:rsidRPr="00732C49">
        <w:rPr>
          <w:rFonts w:ascii="Times" w:hAnsi="Times"/>
        </w:rPr>
        <w:t>Discrepancy</w:t>
      </w:r>
      <w:r w:rsidR="00467110" w:rsidRPr="00732C49">
        <w:rPr>
          <w:rFonts w:ascii="Times" w:hAnsi="Times"/>
        </w:rPr>
        <w:t xml:space="preserve"> </w:t>
      </w:r>
      <w:r w:rsidRPr="00732C49">
        <w:rPr>
          <w:rFonts w:ascii="Times" w:hAnsi="Times"/>
        </w:rPr>
        <w:t xml:space="preserve">Consistency Method </w:t>
      </w:r>
      <w:r w:rsidRPr="009969B3">
        <w:rPr>
          <w:rFonts w:ascii="Times" w:hAnsi="Times"/>
        </w:rPr>
        <w:t>(DCM)</w:t>
      </w:r>
      <w:r w:rsidRPr="009969B3">
        <w:rPr>
          <w:rFonts w:ascii="Times" w:hAnsi="Times"/>
          <w:i/>
        </w:rPr>
        <w:t>,</w:t>
      </w:r>
      <w:r w:rsidRPr="009969B3">
        <w:rPr>
          <w:rFonts w:ascii="Times" w:hAnsi="Times"/>
        </w:rPr>
        <w:t xml:space="preserve"> most recently described by Naglieri and Otero (2017).  Although this conceptual method c</w:t>
      </w:r>
      <w:r w:rsidR="009A0896" w:rsidRPr="009969B3">
        <w:rPr>
          <w:rFonts w:ascii="Times" w:hAnsi="Times"/>
        </w:rPr>
        <w:t>an</w:t>
      </w:r>
      <w:r w:rsidRPr="009969B3">
        <w:rPr>
          <w:rFonts w:ascii="Times" w:hAnsi="Times"/>
        </w:rPr>
        <w:t xml:space="preserve"> be used with most cognitive measures, it has been associated </w:t>
      </w:r>
      <w:r w:rsidR="005F1167" w:rsidRPr="009969B3">
        <w:rPr>
          <w:rFonts w:ascii="Times" w:hAnsi="Times"/>
        </w:rPr>
        <w:t xml:space="preserve">with </w:t>
      </w:r>
      <w:r w:rsidR="004648E2" w:rsidRPr="009969B3">
        <w:rPr>
          <w:rFonts w:ascii="Times" w:hAnsi="Times"/>
        </w:rPr>
        <w:t xml:space="preserve">four </w:t>
      </w:r>
      <w:r w:rsidR="009226D0" w:rsidRPr="009969B3">
        <w:rPr>
          <w:rFonts w:ascii="Times" w:hAnsi="Times"/>
        </w:rPr>
        <w:t>basic</w:t>
      </w:r>
      <w:r w:rsidR="004648E2" w:rsidRPr="009969B3">
        <w:rPr>
          <w:rFonts w:ascii="Times" w:hAnsi="Times"/>
        </w:rPr>
        <w:t xml:space="preserve"> </w:t>
      </w:r>
      <w:r w:rsidR="00BB5501" w:rsidRPr="009969B3">
        <w:rPr>
          <w:rFonts w:ascii="Times" w:hAnsi="Times"/>
        </w:rPr>
        <w:t>psychological processes</w:t>
      </w:r>
      <w:r w:rsidR="004648E2" w:rsidRPr="009969B3">
        <w:rPr>
          <w:rFonts w:ascii="Times" w:hAnsi="Times"/>
        </w:rPr>
        <w:t>:</w:t>
      </w:r>
      <w:r w:rsidRPr="009969B3">
        <w:rPr>
          <w:rFonts w:ascii="Times" w:hAnsi="Times"/>
        </w:rPr>
        <w:t xml:space="preserve"> Planning, Attention, Simultaneous, and Successive </w:t>
      </w:r>
      <w:r w:rsidR="009A0896" w:rsidRPr="009969B3">
        <w:rPr>
          <w:rFonts w:ascii="Times" w:hAnsi="Times"/>
        </w:rPr>
        <w:t xml:space="preserve">or what is commonly referred to as </w:t>
      </w:r>
      <w:r w:rsidRPr="009969B3">
        <w:rPr>
          <w:rFonts w:ascii="Times" w:hAnsi="Times"/>
        </w:rPr>
        <w:t>PASS neurocognitive theory</w:t>
      </w:r>
      <w:r w:rsidR="00FD3AF6" w:rsidRPr="009969B3">
        <w:rPr>
          <w:rFonts w:ascii="Times" w:hAnsi="Times"/>
        </w:rPr>
        <w:t xml:space="preserve"> and best</w:t>
      </w:r>
      <w:r w:rsidRPr="009969B3">
        <w:rPr>
          <w:rFonts w:ascii="Times" w:hAnsi="Times"/>
        </w:rPr>
        <w:t xml:space="preserve"> measured by the Cognitive Assessment System</w:t>
      </w:r>
      <w:r w:rsidR="009226D0" w:rsidRPr="009969B3">
        <w:rPr>
          <w:rFonts w:ascii="Times" w:hAnsi="Times"/>
        </w:rPr>
        <w:t>-Second Edition (Naglieri, Das &amp; Goldstein</w:t>
      </w:r>
      <w:r w:rsidR="009226D0" w:rsidRPr="009969B3" w:rsidDel="009226D0">
        <w:rPr>
          <w:rFonts w:ascii="Times" w:hAnsi="Times"/>
        </w:rPr>
        <w:t xml:space="preserve"> </w:t>
      </w:r>
      <w:r w:rsidR="009226D0" w:rsidRPr="009969B3">
        <w:rPr>
          <w:rFonts w:ascii="Times" w:hAnsi="Times"/>
        </w:rPr>
        <w:t>2014)</w:t>
      </w:r>
      <w:r w:rsidRPr="009969B3">
        <w:rPr>
          <w:rFonts w:ascii="Times" w:hAnsi="Times"/>
        </w:rPr>
        <w:t>. We chose th</w:t>
      </w:r>
      <w:r w:rsidR="00967430" w:rsidRPr="009969B3">
        <w:rPr>
          <w:rFonts w:ascii="Times" w:hAnsi="Times"/>
        </w:rPr>
        <w:t>e PASS</w:t>
      </w:r>
      <w:r w:rsidRPr="009969B3">
        <w:rPr>
          <w:rFonts w:ascii="Times" w:hAnsi="Times"/>
        </w:rPr>
        <w:t xml:space="preserve"> theory not only because it has considerable empirical support (</w:t>
      </w:r>
      <w:r w:rsidR="009226D0" w:rsidRPr="009969B3">
        <w:rPr>
          <w:rFonts w:ascii="Times" w:hAnsi="Times"/>
        </w:rPr>
        <w:t xml:space="preserve">see </w:t>
      </w:r>
      <w:r w:rsidRPr="009969B3">
        <w:rPr>
          <w:rFonts w:ascii="Times" w:hAnsi="Times"/>
        </w:rPr>
        <w:t>Naglieri &amp; Otero, 2017), but also because it answers the critical questions, “Why does the student struggle?” and most importantly</w:t>
      </w:r>
      <w:r w:rsidR="00B11288">
        <w:rPr>
          <w:rFonts w:ascii="Times" w:hAnsi="Times"/>
        </w:rPr>
        <w:t>,</w:t>
      </w:r>
      <w:r w:rsidRPr="009969B3">
        <w:rPr>
          <w:rFonts w:ascii="Times" w:hAnsi="Times"/>
        </w:rPr>
        <w:t xml:space="preserve"> “What can be done to address the disorder in processing and improve academic functioning?”  To answer these questions, it is also critical for examiners to evaluate how specific PASS processes interact with specific academic domains.  This is where the Feifer Assessment of Reading (FAR</w:t>
      </w:r>
      <w:r w:rsidR="009226D0" w:rsidRPr="009969B3">
        <w:rPr>
          <w:rFonts w:ascii="Times" w:hAnsi="Times"/>
        </w:rPr>
        <w:t>, 2015</w:t>
      </w:r>
      <w:r w:rsidRPr="009969B3">
        <w:rPr>
          <w:rFonts w:ascii="Times" w:hAnsi="Times"/>
        </w:rPr>
        <w:t>)</w:t>
      </w:r>
      <w:r w:rsidR="009226D0" w:rsidRPr="009969B3">
        <w:rPr>
          <w:rFonts w:ascii="Times" w:hAnsi="Times"/>
        </w:rPr>
        <w:t>, the</w:t>
      </w:r>
      <w:r w:rsidRPr="009969B3">
        <w:rPr>
          <w:rFonts w:ascii="Times" w:hAnsi="Times"/>
        </w:rPr>
        <w:t xml:space="preserve"> Feifer Assessment of Math (FAM</w:t>
      </w:r>
      <w:r w:rsidR="009226D0" w:rsidRPr="009969B3">
        <w:rPr>
          <w:rFonts w:ascii="Times" w:hAnsi="Times"/>
        </w:rPr>
        <w:t>; 2016</w:t>
      </w:r>
      <w:r w:rsidRPr="009969B3">
        <w:rPr>
          <w:rFonts w:ascii="Times" w:hAnsi="Times"/>
        </w:rPr>
        <w:t>)</w:t>
      </w:r>
      <w:r w:rsidR="009226D0" w:rsidRPr="009969B3">
        <w:rPr>
          <w:rFonts w:ascii="Times" w:hAnsi="Times"/>
        </w:rPr>
        <w:t xml:space="preserve"> and the Feifer Assessment of Writing (FAW, 2020) fit in.  </w:t>
      </w:r>
      <w:r w:rsidRPr="009969B3">
        <w:rPr>
          <w:rFonts w:ascii="Times" w:hAnsi="Times"/>
        </w:rPr>
        <w:t>These are diagnostic achievement tests used to determine how PASS processes specifically impact reading</w:t>
      </w:r>
      <w:r w:rsidR="009226D0" w:rsidRPr="009969B3">
        <w:rPr>
          <w:rFonts w:ascii="Times" w:hAnsi="Times"/>
        </w:rPr>
        <w:t>,</w:t>
      </w:r>
      <w:r w:rsidRPr="009969B3">
        <w:rPr>
          <w:rFonts w:ascii="Times" w:hAnsi="Times"/>
        </w:rPr>
        <w:t xml:space="preserve"> </w:t>
      </w:r>
      <w:r w:rsidR="009226D0" w:rsidRPr="009969B3">
        <w:rPr>
          <w:rFonts w:ascii="Times" w:hAnsi="Times"/>
        </w:rPr>
        <w:t>math</w:t>
      </w:r>
      <w:r w:rsidR="004E75FC" w:rsidRPr="009969B3">
        <w:rPr>
          <w:rFonts w:ascii="Times" w:hAnsi="Times"/>
        </w:rPr>
        <w:t>,</w:t>
      </w:r>
      <w:r w:rsidR="009226D0" w:rsidRPr="009969B3">
        <w:rPr>
          <w:rFonts w:ascii="Times" w:hAnsi="Times"/>
        </w:rPr>
        <w:t xml:space="preserve"> </w:t>
      </w:r>
      <w:r w:rsidRPr="009969B3">
        <w:rPr>
          <w:rFonts w:ascii="Times" w:hAnsi="Times"/>
        </w:rPr>
        <w:t>and</w:t>
      </w:r>
      <w:r w:rsidR="0090780D" w:rsidRPr="009969B3">
        <w:rPr>
          <w:rFonts w:ascii="Times" w:hAnsi="Times"/>
        </w:rPr>
        <w:t xml:space="preserve"> written language.   By understanding the </w:t>
      </w:r>
      <w:r w:rsidR="004964C7" w:rsidRPr="009969B3">
        <w:rPr>
          <w:rFonts w:ascii="Times" w:hAnsi="Times"/>
        </w:rPr>
        <w:t>ways</w:t>
      </w:r>
      <w:r w:rsidR="0090780D" w:rsidRPr="009969B3">
        <w:rPr>
          <w:rFonts w:ascii="Times" w:hAnsi="Times"/>
        </w:rPr>
        <w:t xml:space="preserve"> cognitive processing impacts academic achievement, educators can better position </w:t>
      </w:r>
      <w:r w:rsidR="00967430" w:rsidRPr="009969B3">
        <w:rPr>
          <w:rFonts w:ascii="Times" w:hAnsi="Times"/>
        </w:rPr>
        <w:t xml:space="preserve">themselves to select targeted intervention strategies </w:t>
      </w:r>
      <w:r w:rsidR="00363BEF" w:rsidRPr="009969B3">
        <w:rPr>
          <w:rFonts w:ascii="Times" w:hAnsi="Times"/>
        </w:rPr>
        <w:t>to help remediate and/or accommodate these skills.</w:t>
      </w:r>
    </w:p>
    <w:p w14:paraId="60401ED0" w14:textId="6CAF26B3" w:rsidR="00AE56BC" w:rsidRPr="009969B3" w:rsidRDefault="0057131E" w:rsidP="009969B3">
      <w:pPr>
        <w:spacing w:line="480" w:lineRule="auto"/>
        <w:rPr>
          <w:rFonts w:ascii="Times" w:hAnsi="Times" w:cs="Times New Roman"/>
          <w:i/>
          <w:sz w:val="24"/>
          <w:szCs w:val="24"/>
        </w:rPr>
      </w:pPr>
      <w:r w:rsidRPr="009969B3">
        <w:rPr>
          <w:rFonts w:ascii="Times" w:hAnsi="Times" w:cs="Times New Roman"/>
          <w:i/>
          <w:sz w:val="24"/>
          <w:szCs w:val="24"/>
        </w:rPr>
        <w:t>Defining SLD and Dyslexia</w:t>
      </w:r>
    </w:p>
    <w:p w14:paraId="134C9265" w14:textId="33BBD264" w:rsidR="0057131E" w:rsidRPr="000A3AB8" w:rsidRDefault="00AE56BC" w:rsidP="00060597">
      <w:pPr>
        <w:pStyle w:val="CM8"/>
        <w:spacing w:line="480" w:lineRule="auto"/>
        <w:ind w:firstLine="360"/>
        <w:rPr>
          <w:rFonts w:ascii="Times" w:hAnsi="Times" w:cs="Times New Roman"/>
        </w:rPr>
      </w:pPr>
      <w:r w:rsidRPr="000A3AB8">
        <w:rPr>
          <w:rFonts w:ascii="Times" w:hAnsi="Times" w:cs="Times New Roman"/>
        </w:rPr>
        <w:lastRenderedPageBreak/>
        <w:t xml:space="preserve">The </w:t>
      </w:r>
      <w:r w:rsidR="00340D60" w:rsidRPr="000A3AB8">
        <w:rPr>
          <w:rFonts w:ascii="Times" w:hAnsi="Times"/>
        </w:rPr>
        <w:t xml:space="preserve">West Virginia </w:t>
      </w:r>
      <w:r w:rsidR="00CB55D7" w:rsidRPr="000A3AB8">
        <w:rPr>
          <w:rFonts w:ascii="Times" w:hAnsi="Times"/>
        </w:rPr>
        <w:t xml:space="preserve">Department of </w:t>
      </w:r>
      <w:r w:rsidRPr="000A3AB8">
        <w:rPr>
          <w:rFonts w:ascii="Times" w:hAnsi="Times" w:cs="Times New Roman"/>
        </w:rPr>
        <w:t xml:space="preserve">Education defines Dyslexia in </w:t>
      </w:r>
      <w:r w:rsidR="00CB55D7" w:rsidRPr="000A3AB8">
        <w:rPr>
          <w:rFonts w:ascii="Times" w:hAnsi="Times" w:cs="Times New Roman"/>
        </w:rPr>
        <w:t>34 CFR 300.8(c) (1</w:t>
      </w:r>
      <w:r w:rsidR="00B11288">
        <w:rPr>
          <w:rFonts w:ascii="Times" w:hAnsi="Times" w:cs="Times New Roman"/>
        </w:rPr>
        <w:t>0)</w:t>
      </w:r>
      <w:r w:rsidRPr="000A3AB8">
        <w:rPr>
          <w:rFonts w:ascii="Times" w:hAnsi="Times" w:cs="Times New Roman"/>
        </w:rPr>
        <w:t xml:space="preserve"> as a Specific Learning Disability (SLD), </w:t>
      </w:r>
      <w:r w:rsidR="00CB55D7" w:rsidRPr="000A3AB8">
        <w:rPr>
          <w:rFonts w:ascii="Times" w:hAnsi="Times" w:cs="Times New Roman"/>
        </w:rPr>
        <w:t xml:space="preserve">“an alternative term used to refer to a pattern of learning difficulties characterized by problems with accurate or fluent word recognition, poor decoding, and poor spelling </w:t>
      </w:r>
      <w:r w:rsidR="005D6218">
        <w:rPr>
          <w:rFonts w:ascii="Times" w:hAnsi="Times" w:cs="Times New Roman"/>
        </w:rPr>
        <w:t>..</w:t>
      </w:r>
      <w:r w:rsidR="00CB55D7" w:rsidRPr="000A3AB8">
        <w:rPr>
          <w:rFonts w:ascii="Times" w:hAnsi="Times" w:cs="Times New Roman"/>
        </w:rPr>
        <w:t>.”</w:t>
      </w:r>
      <w:r w:rsidR="001F5B29" w:rsidRPr="001F5B29">
        <w:rPr>
          <w:rFonts w:ascii="Times" w:hAnsi="Times" w:cs="Times New Roman"/>
        </w:rPr>
        <w:t xml:space="preserve"> </w:t>
      </w:r>
      <w:r w:rsidR="001F5B29" w:rsidRPr="000A3AB8">
        <w:rPr>
          <w:rFonts w:ascii="Times" w:hAnsi="Times" w:cs="Times New Roman"/>
        </w:rPr>
        <w:t xml:space="preserve">The guidelines clearly state that dyslexia </w:t>
      </w:r>
      <w:proofErr w:type="gramStart"/>
      <w:r w:rsidR="001F5B29" w:rsidRPr="000A3AB8">
        <w:rPr>
          <w:rFonts w:ascii="Times" w:hAnsi="Times" w:cs="Times New Roman"/>
        </w:rPr>
        <w:t>is</w:t>
      </w:r>
      <w:proofErr w:type="gramEnd"/>
      <w:r w:rsidR="001F5B29" w:rsidRPr="000A3AB8">
        <w:rPr>
          <w:rFonts w:ascii="Times" w:hAnsi="Times" w:cs="Times New Roman"/>
        </w:rPr>
        <w:t xml:space="preserve"> a particular type of a learning disability as defined by West Virginia’s special education regulations. </w:t>
      </w:r>
      <w:r w:rsidR="00713D23">
        <w:rPr>
          <w:rFonts w:ascii="Times" w:hAnsi="Times" w:cs="Times New Roman"/>
        </w:rPr>
        <w:t>T</w:t>
      </w:r>
      <w:r w:rsidR="001F5B29" w:rsidRPr="000A3AB8">
        <w:rPr>
          <w:rFonts w:ascii="Times" w:hAnsi="Times" w:cs="Times New Roman"/>
        </w:rPr>
        <w:t>he term SLD is more expansive in nature and refers to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SLD does not include learning problems that are primarily the result of visual, hearing, or motor disability, intellectual disability, or emotion/behavioral, or of environmental, cultural, or economic disadvantage.” To meet this definition (which is the same as that used in IDEA), we suggest that assessment of dyslexia should include evaluation of basic psychological processes as well as reading and related skill difficulties despite good instruction.</w:t>
      </w:r>
      <w:r w:rsidR="001F5B29" w:rsidRPr="009969B3">
        <w:rPr>
          <w:rFonts w:ascii="Times" w:hAnsi="Times" w:cs="Times New Roman"/>
        </w:rPr>
        <w:t xml:space="preserve"> </w:t>
      </w:r>
      <w:bookmarkStart w:id="0" w:name="_GoBack"/>
      <w:bookmarkEnd w:id="0"/>
    </w:p>
    <w:p w14:paraId="10D3AE8C" w14:textId="229FA55D" w:rsidR="001D3A52" w:rsidRPr="009969B3" w:rsidRDefault="006E193D" w:rsidP="009969B3">
      <w:pPr>
        <w:pStyle w:val="CM8"/>
        <w:spacing w:line="480" w:lineRule="auto"/>
        <w:ind w:firstLine="360"/>
        <w:rPr>
          <w:rFonts w:ascii="Times" w:hAnsi="Times" w:cs="Times New Roman"/>
        </w:rPr>
      </w:pPr>
      <w:r w:rsidRPr="009969B3">
        <w:rPr>
          <w:rFonts w:ascii="Times" w:hAnsi="Times" w:cs="Times New Roman"/>
        </w:rPr>
        <w:t xml:space="preserve">We propose that it is essential for practitioners in </w:t>
      </w:r>
      <w:r w:rsidR="00CB55D7">
        <w:rPr>
          <w:rFonts w:ascii="Times" w:hAnsi="Times"/>
        </w:rPr>
        <w:t>West Virginia</w:t>
      </w:r>
      <w:r w:rsidR="00CB55D7" w:rsidRPr="00B62D2F">
        <w:rPr>
          <w:rFonts w:ascii="Times" w:hAnsi="Times"/>
        </w:rPr>
        <w:t xml:space="preserve"> </w:t>
      </w:r>
      <w:r w:rsidRPr="009969B3">
        <w:rPr>
          <w:rFonts w:ascii="Times" w:hAnsi="Times" w:cs="Times New Roman"/>
        </w:rPr>
        <w:t xml:space="preserve">to utilize tests capable of delineating the basic psychological processes integral to the definition of SLD and </w:t>
      </w:r>
      <w:r w:rsidR="00D5123C" w:rsidRPr="009969B3">
        <w:rPr>
          <w:rFonts w:ascii="Times" w:hAnsi="Times" w:cs="Times New Roman"/>
        </w:rPr>
        <w:t>d</w:t>
      </w:r>
      <w:r w:rsidRPr="009969B3">
        <w:rPr>
          <w:rFonts w:ascii="Times" w:hAnsi="Times" w:cs="Times New Roman"/>
        </w:rPr>
        <w:t xml:space="preserve">yslexia to align the methods used for assessment with the </w:t>
      </w:r>
      <w:r w:rsidR="00891810" w:rsidRPr="009969B3">
        <w:rPr>
          <w:rFonts w:ascii="Times" w:hAnsi="Times" w:cs="Times New Roman"/>
        </w:rPr>
        <w:t>s</w:t>
      </w:r>
      <w:r w:rsidRPr="009969B3">
        <w:rPr>
          <w:rFonts w:ascii="Times" w:hAnsi="Times" w:cs="Times New Roman"/>
        </w:rPr>
        <w:t xml:space="preserve">tate and </w:t>
      </w:r>
      <w:r w:rsidR="00891810" w:rsidRPr="009969B3">
        <w:rPr>
          <w:rFonts w:ascii="Times" w:hAnsi="Times" w:cs="Times New Roman"/>
        </w:rPr>
        <w:t>f</w:t>
      </w:r>
      <w:r w:rsidRPr="009969B3">
        <w:rPr>
          <w:rFonts w:ascii="Times" w:hAnsi="Times" w:cs="Times New Roman"/>
        </w:rPr>
        <w:t xml:space="preserve">ederal definitions.  We further suggest that using PASS neurocognitive scores from the CAS2) along with academic processing scores from the </w:t>
      </w:r>
      <w:r w:rsidR="005205B8">
        <w:rPr>
          <w:rFonts w:ascii="Times" w:hAnsi="Times" w:cs="Times New Roman"/>
        </w:rPr>
        <w:t>FAM, FAR, and/or FAW</w:t>
      </w:r>
      <w:r w:rsidRPr="009969B3">
        <w:rPr>
          <w:rFonts w:ascii="Times" w:hAnsi="Times" w:cs="Times New Roman"/>
        </w:rPr>
        <w:t xml:space="preserve"> provides an ideal way to assess children in concordance with state guidelines, as well as provides the most meaningful interventions. </w:t>
      </w:r>
      <w:r w:rsidR="0090780D" w:rsidRPr="009969B3">
        <w:rPr>
          <w:rFonts w:ascii="Times" w:hAnsi="Times" w:cs="Times New Roman"/>
        </w:rPr>
        <w:t xml:space="preserve">Lastly, the implementation of the DCM to determine SLD inclusive of </w:t>
      </w:r>
      <w:r w:rsidR="00D5123C" w:rsidRPr="009969B3">
        <w:rPr>
          <w:rFonts w:ascii="Times" w:hAnsi="Times" w:cs="Times New Roman"/>
        </w:rPr>
        <w:t>d</w:t>
      </w:r>
      <w:r w:rsidR="0090780D" w:rsidRPr="009969B3">
        <w:rPr>
          <w:rFonts w:ascii="Times" w:hAnsi="Times" w:cs="Times New Roman"/>
        </w:rPr>
        <w:t xml:space="preserve">yslexia will also guide decision making as to whether </w:t>
      </w:r>
      <w:r w:rsidR="003B565E" w:rsidRPr="009969B3">
        <w:rPr>
          <w:rFonts w:ascii="Times" w:hAnsi="Times" w:cs="Times New Roman"/>
        </w:rPr>
        <w:t xml:space="preserve">direct </w:t>
      </w:r>
      <w:r w:rsidR="0090780D" w:rsidRPr="009969B3">
        <w:rPr>
          <w:rFonts w:ascii="Times" w:hAnsi="Times" w:cs="Times New Roman"/>
        </w:rPr>
        <w:t xml:space="preserve">special education </w:t>
      </w:r>
      <w:r w:rsidR="003B565E" w:rsidRPr="009969B3">
        <w:rPr>
          <w:rFonts w:ascii="Times" w:hAnsi="Times" w:cs="Times New Roman"/>
        </w:rPr>
        <w:t xml:space="preserve">services, targeted academic instruction in general </w:t>
      </w:r>
      <w:r w:rsidR="003B565E" w:rsidRPr="009969B3">
        <w:rPr>
          <w:rFonts w:ascii="Times" w:hAnsi="Times" w:cs="Times New Roman"/>
        </w:rPr>
        <w:lastRenderedPageBreak/>
        <w:t>education, or a Section 504 plan is best suited to meet a child’s learning needs.</w:t>
      </w:r>
      <w:r w:rsidR="003B565E" w:rsidRPr="009969B3">
        <w:rPr>
          <w:rFonts w:ascii="Times" w:hAnsi="Times" w:cs="Calibri"/>
          <w:shd w:val="clear" w:color="auto" w:fill="FFFFFF"/>
        </w:rPr>
        <w:t xml:space="preserve">  </w:t>
      </w:r>
      <w:r w:rsidRPr="009969B3">
        <w:rPr>
          <w:rFonts w:ascii="Times" w:hAnsi="Times" w:cs="Times New Roman"/>
        </w:rPr>
        <w:t>But first we provide the 10 most salient and important reasons to use PASS theory as measured by CAS2 along with the FAR</w:t>
      </w:r>
      <w:r w:rsidR="00967430" w:rsidRPr="009969B3">
        <w:rPr>
          <w:rFonts w:ascii="Times" w:hAnsi="Times" w:cs="Times New Roman"/>
        </w:rPr>
        <w:t>,</w:t>
      </w:r>
      <w:r w:rsidRPr="009969B3">
        <w:rPr>
          <w:rFonts w:ascii="Times" w:hAnsi="Times" w:cs="Times New Roman"/>
        </w:rPr>
        <w:t xml:space="preserve"> FAM</w:t>
      </w:r>
      <w:r w:rsidR="00967430" w:rsidRPr="009969B3">
        <w:rPr>
          <w:rFonts w:ascii="Times" w:hAnsi="Times" w:cs="Times New Roman"/>
        </w:rPr>
        <w:t xml:space="preserve"> and FAW</w:t>
      </w:r>
      <w:r w:rsidRPr="009969B3">
        <w:rPr>
          <w:rFonts w:ascii="Times" w:hAnsi="Times" w:cs="Times New Roman"/>
        </w:rPr>
        <w:t xml:space="preserve">. </w:t>
      </w:r>
    </w:p>
    <w:p w14:paraId="610E7E38" w14:textId="11616605" w:rsidR="006E193D" w:rsidRPr="009969B3" w:rsidRDefault="008F698F" w:rsidP="009969B3">
      <w:pPr>
        <w:pStyle w:val="ListParagraph"/>
        <w:numPr>
          <w:ilvl w:val="0"/>
          <w:numId w:val="2"/>
        </w:numPr>
        <w:spacing w:line="480" w:lineRule="auto"/>
        <w:ind w:left="360"/>
        <w:rPr>
          <w:rFonts w:ascii="Times" w:hAnsi="Times"/>
        </w:rPr>
      </w:pPr>
      <w:r w:rsidRPr="009969B3">
        <w:rPr>
          <w:rFonts w:ascii="Times" w:hAnsi="Times"/>
        </w:rPr>
        <w:t xml:space="preserve">The </w:t>
      </w:r>
      <w:r w:rsidR="006E193D" w:rsidRPr="009969B3">
        <w:rPr>
          <w:rFonts w:ascii="Times" w:hAnsi="Times"/>
        </w:rPr>
        <w:t xml:space="preserve">PASS scales on </w:t>
      </w:r>
      <w:r w:rsidR="00DF3783">
        <w:rPr>
          <w:rFonts w:ascii="Times" w:hAnsi="Times"/>
        </w:rPr>
        <w:t>CAS</w:t>
      </w:r>
      <w:r w:rsidR="006E193D" w:rsidRPr="009969B3">
        <w:rPr>
          <w:rFonts w:ascii="Times" w:hAnsi="Times"/>
        </w:rPr>
        <w:t xml:space="preserve"> measure </w:t>
      </w:r>
      <w:r w:rsidR="006E193D" w:rsidRPr="009969B3">
        <w:rPr>
          <w:rFonts w:ascii="Times" w:hAnsi="Times"/>
          <w:i/>
        </w:rPr>
        <w:t>thinking</w:t>
      </w:r>
      <w:r w:rsidR="006E193D" w:rsidRPr="009969B3">
        <w:rPr>
          <w:rFonts w:ascii="Times" w:hAnsi="Times"/>
        </w:rPr>
        <w:t xml:space="preserve"> (i.e. basic psychological processing) rather than </w:t>
      </w:r>
      <w:r w:rsidR="006E193D" w:rsidRPr="009969B3">
        <w:rPr>
          <w:rFonts w:ascii="Times" w:hAnsi="Times"/>
          <w:i/>
        </w:rPr>
        <w:t>knowing</w:t>
      </w:r>
      <w:r w:rsidR="006E193D" w:rsidRPr="009969B3">
        <w:rPr>
          <w:rFonts w:ascii="Times" w:hAnsi="Times"/>
        </w:rPr>
        <w:t xml:space="preserve"> (e.g., vocabulary, arithmetic word problems)</w:t>
      </w:r>
      <w:r w:rsidRPr="009969B3">
        <w:rPr>
          <w:rFonts w:ascii="Times" w:hAnsi="Times"/>
        </w:rPr>
        <w:t>, making</w:t>
      </w:r>
      <w:r w:rsidR="006E193D" w:rsidRPr="009969B3">
        <w:rPr>
          <w:rFonts w:ascii="Times" w:hAnsi="Times"/>
        </w:rPr>
        <w:t xml:space="preserve"> the test very appropriate </w:t>
      </w:r>
      <w:r w:rsidR="00273D5E" w:rsidRPr="009969B3">
        <w:rPr>
          <w:rFonts w:ascii="Times" w:hAnsi="Times"/>
        </w:rPr>
        <w:t xml:space="preserve">and less culturally biased </w:t>
      </w:r>
      <w:r w:rsidR="006E193D" w:rsidRPr="009969B3">
        <w:rPr>
          <w:rFonts w:ascii="Times" w:hAnsi="Times"/>
        </w:rPr>
        <w:t>for assessment of diverse populations and those with limited educational opportunity.</w:t>
      </w:r>
    </w:p>
    <w:p w14:paraId="040D01F0" w14:textId="066CEC38"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 xml:space="preserve">PASS scores can be easily obtained </w:t>
      </w:r>
      <w:r w:rsidR="00AE397C" w:rsidRPr="009969B3">
        <w:rPr>
          <w:rFonts w:ascii="Times" w:hAnsi="Times"/>
        </w:rPr>
        <w:t>in a</w:t>
      </w:r>
      <w:r w:rsidR="00090F61" w:rsidRPr="009969B3">
        <w:rPr>
          <w:rFonts w:ascii="Times" w:hAnsi="Times"/>
        </w:rPr>
        <w:t xml:space="preserve"> time </w:t>
      </w:r>
      <w:r w:rsidR="00C23160" w:rsidRPr="009969B3">
        <w:rPr>
          <w:rFonts w:ascii="Times" w:hAnsi="Times"/>
        </w:rPr>
        <w:t xml:space="preserve">efficient manner, requiring </w:t>
      </w:r>
      <w:r w:rsidRPr="009969B3">
        <w:rPr>
          <w:rFonts w:ascii="Times" w:hAnsi="Times"/>
        </w:rPr>
        <w:t xml:space="preserve">40 minutes (using the 8-subtest Core Battery) or 60 minutes (using the 12-subtest Extended Battery) and scoring and narrative reports are easily </w:t>
      </w:r>
      <w:r w:rsidR="0073338E" w:rsidRPr="009969B3">
        <w:rPr>
          <w:rFonts w:ascii="Times" w:hAnsi="Times"/>
        </w:rPr>
        <w:t xml:space="preserve">derived </w:t>
      </w:r>
      <w:r w:rsidRPr="009969B3">
        <w:rPr>
          <w:rFonts w:ascii="Times" w:hAnsi="Times"/>
        </w:rPr>
        <w:t>using online score and report program.</w:t>
      </w:r>
      <w:r w:rsidR="005266F8" w:rsidRPr="009969B3">
        <w:rPr>
          <w:rFonts w:ascii="Times" w:hAnsi="Times"/>
        </w:rPr>
        <w:t xml:space="preserve"> Additionally, free PASS and FAR, FAM, and FAW score analyzers are available from </w:t>
      </w:r>
      <w:hyperlink r:id="rId10" w:history="1">
        <w:r w:rsidR="005266F8" w:rsidRPr="009969B3">
          <w:rPr>
            <w:rStyle w:val="Hyperlink"/>
            <w:rFonts w:ascii="Times" w:hAnsi="Times"/>
            <w:color w:val="auto"/>
            <w:u w:val="none"/>
          </w:rPr>
          <w:t>www.jacknaglieri.com</w:t>
        </w:r>
      </w:hyperlink>
      <w:r w:rsidR="005266F8" w:rsidRPr="009969B3">
        <w:rPr>
          <w:rFonts w:ascii="Times" w:hAnsi="Times"/>
        </w:rPr>
        <w:t>, along with analyzers for all major achievement tests.</w:t>
      </w:r>
    </w:p>
    <w:p w14:paraId="021014A1" w14:textId="23FE426B"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PASS results are easy to explain to teachers, parents</w:t>
      </w:r>
      <w:r w:rsidR="00262022" w:rsidRPr="009969B3">
        <w:rPr>
          <w:rFonts w:ascii="Times" w:hAnsi="Times"/>
        </w:rPr>
        <w:t>,</w:t>
      </w:r>
      <w:r w:rsidRPr="009969B3">
        <w:rPr>
          <w:rFonts w:ascii="Times" w:hAnsi="Times"/>
        </w:rPr>
        <w:t xml:space="preserve"> and the students themselves because the concepts can be explained in non-technical language. That is, the four processing scales measure: how well a student can (a) decide how to solve problems (Planning)</w:t>
      </w:r>
      <w:r w:rsidR="003B04C4" w:rsidRPr="009969B3">
        <w:rPr>
          <w:rFonts w:ascii="Times" w:hAnsi="Times"/>
        </w:rPr>
        <w:t>;</w:t>
      </w:r>
      <w:r w:rsidRPr="009969B3">
        <w:rPr>
          <w:rFonts w:ascii="Times" w:hAnsi="Times"/>
        </w:rPr>
        <w:t xml:space="preserve"> focus and resist distractions (Attention)</w:t>
      </w:r>
      <w:r w:rsidR="003B04C4" w:rsidRPr="009969B3">
        <w:rPr>
          <w:rFonts w:ascii="Times" w:hAnsi="Times"/>
        </w:rPr>
        <w:t>;</w:t>
      </w:r>
      <w:r w:rsidRPr="009969B3">
        <w:rPr>
          <w:rFonts w:ascii="Times" w:hAnsi="Times"/>
        </w:rPr>
        <w:t xml:space="preserve"> see relationships among things (Simultaneous); (d) and work with information arranged in a sequence (Successive).</w:t>
      </w:r>
    </w:p>
    <w:p w14:paraId="3DF4200F" w14:textId="2E36FD2C"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 xml:space="preserve">The PASS theory and the CAS2 provide a way to both </w:t>
      </w:r>
      <w:r w:rsidRPr="009969B3">
        <w:rPr>
          <w:rFonts w:ascii="Times" w:hAnsi="Times"/>
          <w:i/>
        </w:rPr>
        <w:t>define</w:t>
      </w:r>
      <w:r w:rsidRPr="009969B3">
        <w:rPr>
          <w:rFonts w:ascii="Times" w:hAnsi="Times"/>
        </w:rPr>
        <w:t xml:space="preserve"> and </w:t>
      </w:r>
      <w:r w:rsidRPr="009969B3">
        <w:rPr>
          <w:rFonts w:ascii="Times" w:hAnsi="Times"/>
          <w:i/>
        </w:rPr>
        <w:t>assess</w:t>
      </w:r>
      <w:r w:rsidRPr="009969B3">
        <w:rPr>
          <w:rFonts w:ascii="Times" w:hAnsi="Times"/>
        </w:rPr>
        <w:t xml:space="preserve"> </w:t>
      </w:r>
      <w:r w:rsidR="00F05857" w:rsidRPr="009969B3">
        <w:rPr>
          <w:rFonts w:ascii="Times" w:hAnsi="Times"/>
        </w:rPr>
        <w:t>‘</w:t>
      </w:r>
      <w:r w:rsidRPr="009969B3">
        <w:rPr>
          <w:rFonts w:ascii="Times" w:hAnsi="Times"/>
        </w:rPr>
        <w:t>basic psychological processes</w:t>
      </w:r>
      <w:r w:rsidR="00F05857" w:rsidRPr="009969B3">
        <w:rPr>
          <w:rFonts w:ascii="Times" w:hAnsi="Times"/>
        </w:rPr>
        <w:t>’</w:t>
      </w:r>
      <w:r w:rsidR="002013AF" w:rsidRPr="009969B3">
        <w:rPr>
          <w:rFonts w:ascii="Times" w:hAnsi="Times"/>
        </w:rPr>
        <w:t xml:space="preserve"> </w:t>
      </w:r>
      <w:r w:rsidRPr="009969B3">
        <w:rPr>
          <w:rFonts w:ascii="Times" w:hAnsi="Times"/>
        </w:rPr>
        <w:t xml:space="preserve">so practitioners can obtain scores that are consistent with </w:t>
      </w:r>
      <w:r w:rsidR="00F05857" w:rsidRPr="009969B3">
        <w:rPr>
          <w:rFonts w:ascii="Times" w:hAnsi="Times"/>
        </w:rPr>
        <w:t>definition of SLD</w:t>
      </w:r>
      <w:r w:rsidRPr="009969B3">
        <w:rPr>
          <w:rFonts w:ascii="Times" w:hAnsi="Times"/>
        </w:rPr>
        <w:t>.</w:t>
      </w:r>
    </w:p>
    <w:p w14:paraId="597EA270" w14:textId="397432C7"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 xml:space="preserve">The PASS scores are strongly correlated to achievement, show distinct patterns of strengths and weaknesses for different populations (e.g., </w:t>
      </w:r>
      <w:r w:rsidR="00D5123C" w:rsidRPr="009969B3">
        <w:rPr>
          <w:rFonts w:ascii="Times" w:hAnsi="Times"/>
        </w:rPr>
        <w:t>d</w:t>
      </w:r>
      <w:r w:rsidRPr="009969B3">
        <w:rPr>
          <w:rFonts w:ascii="Times" w:hAnsi="Times"/>
        </w:rPr>
        <w:t xml:space="preserve">yslexia, ADHD, </w:t>
      </w:r>
      <w:r w:rsidR="00D5123C" w:rsidRPr="009969B3">
        <w:rPr>
          <w:rFonts w:ascii="Times" w:hAnsi="Times"/>
        </w:rPr>
        <w:t>a</w:t>
      </w:r>
      <w:r w:rsidRPr="009969B3">
        <w:rPr>
          <w:rFonts w:ascii="Times" w:hAnsi="Times"/>
        </w:rPr>
        <w:t>utism), are very useful for intervention planning, and provide the most equitable way to measure diverse populations</w:t>
      </w:r>
      <w:r w:rsidR="008F698F" w:rsidRPr="009969B3">
        <w:rPr>
          <w:rFonts w:ascii="Times" w:hAnsi="Times"/>
        </w:rPr>
        <w:t xml:space="preserve"> (see Naglieri &amp; Otero, 2017)</w:t>
      </w:r>
      <w:r w:rsidRPr="009969B3">
        <w:rPr>
          <w:rFonts w:ascii="Times" w:hAnsi="Times"/>
        </w:rPr>
        <w:t>.</w:t>
      </w:r>
    </w:p>
    <w:p w14:paraId="6A2A7C00" w14:textId="1A824C08"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lastRenderedPageBreak/>
        <w:t>Together, the PASS and FAR/FAM</w:t>
      </w:r>
      <w:r w:rsidR="008F698F" w:rsidRPr="009969B3">
        <w:rPr>
          <w:rFonts w:ascii="Times" w:hAnsi="Times"/>
        </w:rPr>
        <w:t>/FAW</w:t>
      </w:r>
      <w:r w:rsidRPr="009969B3">
        <w:rPr>
          <w:rFonts w:ascii="Times" w:hAnsi="Times"/>
        </w:rPr>
        <w:t xml:space="preserve"> scores provide excellent evidence of a pattern of strengths and weaknesses in basic psychological process (PASS) and achievement based upon an empirically supported neurocognitive model of learning consistent with brain functioning.</w:t>
      </w:r>
    </w:p>
    <w:p w14:paraId="7AE3F99E" w14:textId="0ABE0376"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The FAR</w:t>
      </w:r>
      <w:r w:rsidR="008F698F" w:rsidRPr="009969B3">
        <w:rPr>
          <w:rFonts w:ascii="Times" w:hAnsi="Times"/>
        </w:rPr>
        <w:t>,</w:t>
      </w:r>
      <w:r w:rsidRPr="009969B3">
        <w:rPr>
          <w:rFonts w:ascii="Times" w:hAnsi="Times"/>
        </w:rPr>
        <w:t xml:space="preserve"> FAM</w:t>
      </w:r>
      <w:r w:rsidR="00262022" w:rsidRPr="009969B3">
        <w:rPr>
          <w:rFonts w:ascii="Times" w:hAnsi="Times"/>
        </w:rPr>
        <w:t>,</w:t>
      </w:r>
      <w:r w:rsidR="008F698F" w:rsidRPr="009969B3">
        <w:rPr>
          <w:rFonts w:ascii="Times" w:hAnsi="Times"/>
        </w:rPr>
        <w:t xml:space="preserve"> and FAW</w:t>
      </w:r>
      <w:r w:rsidRPr="009969B3">
        <w:rPr>
          <w:rFonts w:ascii="Times" w:hAnsi="Times"/>
        </w:rPr>
        <w:t xml:space="preserve"> have interpretive scoring reports that generate numerous interventions, learning strategies, websites, and apps to assist educators and parents working with children who have specific learning disorders.  </w:t>
      </w:r>
    </w:p>
    <w:p w14:paraId="16EC18A3" w14:textId="20D97E92"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Using the CAS2 in combination with the FAR</w:t>
      </w:r>
      <w:r w:rsidR="0054151B" w:rsidRPr="009969B3">
        <w:rPr>
          <w:rFonts w:ascii="Times" w:hAnsi="Times"/>
        </w:rPr>
        <w:t>/</w:t>
      </w:r>
      <w:r w:rsidRPr="009969B3">
        <w:rPr>
          <w:rFonts w:ascii="Times" w:hAnsi="Times"/>
        </w:rPr>
        <w:t>FAM</w:t>
      </w:r>
      <w:r w:rsidR="0054151B" w:rsidRPr="009969B3">
        <w:rPr>
          <w:rFonts w:ascii="Times" w:hAnsi="Times"/>
        </w:rPr>
        <w:t>/FAW</w:t>
      </w:r>
      <w:r w:rsidRPr="009969B3">
        <w:rPr>
          <w:rFonts w:ascii="Times" w:hAnsi="Times"/>
        </w:rPr>
        <w:t xml:space="preserve"> is a much more ecologically sound approach to identify specific psychological processes </w:t>
      </w:r>
      <w:r w:rsidRPr="009969B3">
        <w:rPr>
          <w:rFonts w:ascii="Times" w:hAnsi="Times"/>
          <w:i/>
        </w:rPr>
        <w:t>directly</w:t>
      </w:r>
      <w:r w:rsidRPr="009969B3">
        <w:rPr>
          <w:rFonts w:ascii="Times" w:hAnsi="Times"/>
        </w:rPr>
        <w:t xml:space="preserve"> related to the academic skill in question.   </w:t>
      </w:r>
    </w:p>
    <w:p w14:paraId="7A79F0F7" w14:textId="36978C87"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Both the CAS2 and FAR</w:t>
      </w:r>
      <w:r w:rsidR="008F698F" w:rsidRPr="009969B3">
        <w:rPr>
          <w:rFonts w:ascii="Times" w:hAnsi="Times"/>
        </w:rPr>
        <w:t>, FAM</w:t>
      </w:r>
      <w:r w:rsidR="00262022" w:rsidRPr="009969B3">
        <w:rPr>
          <w:rFonts w:ascii="Times" w:hAnsi="Times"/>
        </w:rPr>
        <w:t>,</w:t>
      </w:r>
      <w:r w:rsidRPr="009969B3">
        <w:rPr>
          <w:rFonts w:ascii="Times" w:hAnsi="Times"/>
        </w:rPr>
        <w:t xml:space="preserve"> or </w:t>
      </w:r>
      <w:r w:rsidR="008F698F" w:rsidRPr="009969B3">
        <w:rPr>
          <w:rFonts w:ascii="Times" w:hAnsi="Times"/>
        </w:rPr>
        <w:t xml:space="preserve">FAW </w:t>
      </w:r>
      <w:r w:rsidRPr="009969B3">
        <w:rPr>
          <w:rFonts w:ascii="Times" w:hAnsi="Times"/>
        </w:rPr>
        <w:t xml:space="preserve">are more cost effective and provide examiners with a timely manner of assessment than standard cross-battery methods </w:t>
      </w:r>
      <w:r w:rsidR="009367AE" w:rsidRPr="009969B3">
        <w:rPr>
          <w:rFonts w:ascii="Times" w:hAnsi="Times"/>
        </w:rPr>
        <w:t xml:space="preserve">that require dozens of assessment tools, </w:t>
      </w:r>
      <w:r w:rsidRPr="009969B3">
        <w:rPr>
          <w:rFonts w:ascii="Times" w:hAnsi="Times"/>
        </w:rPr>
        <w:t xml:space="preserve">and </w:t>
      </w:r>
      <w:r w:rsidR="009367AE" w:rsidRPr="009969B3">
        <w:rPr>
          <w:rFonts w:ascii="Times" w:hAnsi="Times"/>
        </w:rPr>
        <w:t xml:space="preserve">therefore </w:t>
      </w:r>
      <w:r w:rsidRPr="009969B3">
        <w:rPr>
          <w:rFonts w:ascii="Times" w:hAnsi="Times"/>
        </w:rPr>
        <w:t>puts far less of a burden on the student.</w:t>
      </w:r>
    </w:p>
    <w:p w14:paraId="331E2612" w14:textId="627396F4" w:rsidR="006E193D" w:rsidRPr="009969B3" w:rsidRDefault="006E193D" w:rsidP="009969B3">
      <w:pPr>
        <w:pStyle w:val="ListParagraph"/>
        <w:numPr>
          <w:ilvl w:val="0"/>
          <w:numId w:val="2"/>
        </w:numPr>
        <w:spacing w:line="480" w:lineRule="auto"/>
        <w:ind w:left="360"/>
        <w:rPr>
          <w:rFonts w:ascii="Times" w:hAnsi="Times"/>
        </w:rPr>
      </w:pPr>
      <w:r w:rsidRPr="009969B3">
        <w:rPr>
          <w:rFonts w:ascii="Times" w:hAnsi="Times"/>
        </w:rPr>
        <w:t xml:space="preserve">Using the CAS2 in combination with the FAR or FAM provides examiners with a more reliable and consistent method to determine SLD identification, especially if utilizing the </w:t>
      </w:r>
      <w:r w:rsidR="00BC124F">
        <w:rPr>
          <w:rFonts w:ascii="Times" w:hAnsi="Times"/>
        </w:rPr>
        <w:t>DCM.</w:t>
      </w:r>
    </w:p>
    <w:p w14:paraId="2DC76922" w14:textId="56190AC0" w:rsidR="001E2BDC" w:rsidRPr="009969B3" w:rsidRDefault="001E2BDC" w:rsidP="009969B3">
      <w:pPr>
        <w:pStyle w:val="Default"/>
        <w:spacing w:line="480" w:lineRule="auto"/>
        <w:rPr>
          <w:rFonts w:ascii="Times" w:hAnsi="Times" w:cs="Times New Roman"/>
          <w:color w:val="auto"/>
        </w:rPr>
      </w:pPr>
    </w:p>
    <w:p w14:paraId="29A0F830" w14:textId="0EC730F2" w:rsidR="001E2BDC" w:rsidRPr="009969B3" w:rsidRDefault="00D03E39" w:rsidP="009969B3">
      <w:pPr>
        <w:pStyle w:val="Default"/>
        <w:spacing w:line="480" w:lineRule="auto"/>
        <w:rPr>
          <w:rFonts w:ascii="Times" w:hAnsi="Times" w:cs="Times New Roman"/>
          <w:i/>
          <w:color w:val="auto"/>
        </w:rPr>
      </w:pPr>
      <w:r w:rsidRPr="009969B3">
        <w:rPr>
          <w:rFonts w:ascii="Times" w:hAnsi="Times" w:cs="Times New Roman"/>
          <w:i/>
          <w:color w:val="auto"/>
        </w:rPr>
        <w:t>Subtypes of Dyslexia</w:t>
      </w:r>
    </w:p>
    <w:p w14:paraId="4831BD4C" w14:textId="2DC78E4E" w:rsidR="001E2BDC" w:rsidRPr="009969B3" w:rsidRDefault="001E2BDC" w:rsidP="009969B3">
      <w:pPr>
        <w:pStyle w:val="ListParagraph"/>
        <w:kinsoku w:val="0"/>
        <w:overflowPunct w:val="0"/>
        <w:spacing w:line="480" w:lineRule="auto"/>
        <w:ind w:left="0" w:firstLine="720"/>
        <w:textAlignment w:val="baseline"/>
        <w:rPr>
          <w:rFonts w:ascii="Times" w:eastAsiaTheme="minorEastAsia" w:hAnsi="Times"/>
          <w:bCs/>
          <w:kern w:val="24"/>
        </w:rPr>
      </w:pPr>
      <w:r w:rsidRPr="009969B3">
        <w:rPr>
          <w:rFonts w:ascii="Times" w:hAnsi="Times"/>
        </w:rPr>
        <w:t xml:space="preserve">According to Peterson and colleagues (2013) review of various computational models of reading, both the “dual route” model and the “connectionist” model describe reading deficits as a breakdown in either (1) the phonological assembly of words or (2) the orthographic representation of words or both.   This model expands upon the </w:t>
      </w:r>
      <w:r w:rsidRPr="009969B3">
        <w:rPr>
          <w:rFonts w:ascii="Times" w:hAnsi="Times"/>
          <w:i/>
        </w:rPr>
        <w:t xml:space="preserve">“phonological deficit only” </w:t>
      </w:r>
      <w:r w:rsidRPr="009969B3">
        <w:rPr>
          <w:rFonts w:ascii="Times" w:hAnsi="Times"/>
        </w:rPr>
        <w:t xml:space="preserve">model which had assumed dyslexia as being a homogenous condition, </w:t>
      </w:r>
      <w:r w:rsidR="00FA288D" w:rsidRPr="009969B3">
        <w:rPr>
          <w:rFonts w:ascii="Times" w:hAnsi="Times"/>
        </w:rPr>
        <w:t xml:space="preserve">and thus required a </w:t>
      </w:r>
      <w:r w:rsidR="00FA288D" w:rsidRPr="009969B3">
        <w:rPr>
          <w:rFonts w:ascii="Times" w:hAnsi="Times"/>
        </w:rPr>
        <w:lastRenderedPageBreak/>
        <w:t>homogeneous intervention.  In other words, all students received the</w:t>
      </w:r>
      <w:r w:rsidR="00817F28" w:rsidRPr="009969B3">
        <w:rPr>
          <w:rFonts w:ascii="Times" w:hAnsi="Times"/>
        </w:rPr>
        <w:t xml:space="preserve"> same phonological instruction program </w:t>
      </w:r>
      <w:r w:rsidR="001C443D" w:rsidRPr="009969B3">
        <w:rPr>
          <w:rFonts w:ascii="Times" w:hAnsi="Times"/>
        </w:rPr>
        <w:t>no matter what the reading deficit may entail.  Th</w:t>
      </w:r>
      <w:r w:rsidR="000C256C" w:rsidRPr="009969B3">
        <w:rPr>
          <w:rFonts w:ascii="Times" w:hAnsi="Times"/>
        </w:rPr>
        <w:t xml:space="preserve">e </w:t>
      </w:r>
      <w:r w:rsidR="000C256C" w:rsidRPr="009969B3">
        <w:rPr>
          <w:rFonts w:ascii="Times" w:hAnsi="Times"/>
          <w:i/>
          <w:iCs/>
        </w:rPr>
        <w:t>‘phonological deficit only”</w:t>
      </w:r>
      <w:r w:rsidR="000C256C" w:rsidRPr="009969B3">
        <w:rPr>
          <w:rFonts w:ascii="Times" w:hAnsi="Times"/>
        </w:rPr>
        <w:t xml:space="preserve"> model</w:t>
      </w:r>
      <w:r w:rsidR="000C256C" w:rsidRPr="009969B3">
        <w:rPr>
          <w:rFonts w:ascii="Times" w:hAnsi="Times"/>
          <w:i/>
          <w:iCs/>
        </w:rPr>
        <w:t xml:space="preserve"> </w:t>
      </w:r>
      <w:r w:rsidRPr="009969B3">
        <w:rPr>
          <w:rFonts w:ascii="Times" w:hAnsi="Times"/>
        </w:rPr>
        <w:t xml:space="preserve">did not account for the </w:t>
      </w:r>
      <w:r w:rsidR="001C52B4" w:rsidRPr="009969B3">
        <w:rPr>
          <w:rFonts w:ascii="Times" w:eastAsiaTheme="minorEastAsia" w:hAnsi="Times"/>
          <w:bCs/>
          <w:kern w:val="24"/>
        </w:rPr>
        <w:t xml:space="preserve">developmental trajectory of phonological awareness being more significant with younger than older readers (Araujo et al., 2010; </w:t>
      </w:r>
      <w:proofErr w:type="spellStart"/>
      <w:r w:rsidR="001C52B4" w:rsidRPr="009969B3">
        <w:rPr>
          <w:rFonts w:ascii="Times" w:eastAsiaTheme="minorEastAsia" w:hAnsi="Times"/>
          <w:bCs/>
          <w:kern w:val="24"/>
        </w:rPr>
        <w:t>Frijters</w:t>
      </w:r>
      <w:proofErr w:type="spellEnd"/>
      <w:r w:rsidR="001C52B4" w:rsidRPr="009969B3">
        <w:rPr>
          <w:rFonts w:ascii="Times" w:eastAsiaTheme="minorEastAsia" w:hAnsi="Times"/>
          <w:bCs/>
          <w:kern w:val="24"/>
        </w:rPr>
        <w:t xml:space="preserve"> et al., 2011)</w:t>
      </w:r>
      <w:r w:rsidR="00D05E22" w:rsidRPr="009969B3">
        <w:rPr>
          <w:rFonts w:ascii="Times" w:eastAsiaTheme="minorEastAsia" w:hAnsi="Times"/>
          <w:bCs/>
          <w:kern w:val="24"/>
        </w:rPr>
        <w:t xml:space="preserve">, </w:t>
      </w:r>
      <w:r w:rsidR="00262022" w:rsidRPr="009969B3">
        <w:rPr>
          <w:rFonts w:ascii="Times" w:eastAsiaTheme="minorEastAsia" w:hAnsi="Times"/>
          <w:bCs/>
          <w:kern w:val="24"/>
        </w:rPr>
        <w:t>and also</w:t>
      </w:r>
      <w:r w:rsidR="001C52B4" w:rsidRPr="009969B3">
        <w:rPr>
          <w:rFonts w:ascii="Times" w:eastAsiaTheme="minorEastAsia" w:hAnsi="Times"/>
          <w:bCs/>
          <w:kern w:val="24"/>
        </w:rPr>
        <w:t xml:space="preserve"> fail</w:t>
      </w:r>
      <w:r w:rsidRPr="009969B3">
        <w:rPr>
          <w:rFonts w:ascii="Times" w:eastAsiaTheme="minorEastAsia" w:hAnsi="Times"/>
          <w:bCs/>
          <w:kern w:val="24"/>
        </w:rPr>
        <w:t>ed</w:t>
      </w:r>
      <w:r w:rsidR="001C52B4" w:rsidRPr="009969B3">
        <w:rPr>
          <w:rFonts w:ascii="Times" w:eastAsiaTheme="minorEastAsia" w:hAnsi="Times"/>
          <w:bCs/>
          <w:kern w:val="24"/>
        </w:rPr>
        <w:t xml:space="preserve"> to account why numerous phonological skills are </w:t>
      </w:r>
      <w:r w:rsidR="00E37475" w:rsidRPr="009969B3">
        <w:rPr>
          <w:rFonts w:ascii="Times" w:eastAsiaTheme="minorEastAsia" w:hAnsi="Times"/>
          <w:bCs/>
          <w:kern w:val="24"/>
        </w:rPr>
        <w:t xml:space="preserve">often </w:t>
      </w:r>
      <w:r w:rsidR="001C52B4" w:rsidRPr="009969B3">
        <w:rPr>
          <w:rFonts w:ascii="Times" w:eastAsiaTheme="minorEastAsia" w:hAnsi="Times"/>
          <w:bCs/>
          <w:kern w:val="24"/>
        </w:rPr>
        <w:t>preserved for disabled readers (</w:t>
      </w:r>
      <w:proofErr w:type="spellStart"/>
      <w:r w:rsidR="001C52B4" w:rsidRPr="009969B3">
        <w:rPr>
          <w:rFonts w:ascii="Times" w:eastAsiaTheme="minorEastAsia" w:hAnsi="Times"/>
          <w:bCs/>
          <w:kern w:val="24"/>
        </w:rPr>
        <w:t>Shany</w:t>
      </w:r>
      <w:proofErr w:type="spellEnd"/>
      <w:r w:rsidR="001C52B4" w:rsidRPr="009969B3">
        <w:rPr>
          <w:rFonts w:ascii="Times" w:eastAsiaTheme="minorEastAsia" w:hAnsi="Times"/>
          <w:bCs/>
          <w:kern w:val="24"/>
        </w:rPr>
        <w:t xml:space="preserve"> &amp; Share, 2011)</w:t>
      </w:r>
      <w:r w:rsidR="00E37475" w:rsidRPr="009969B3">
        <w:rPr>
          <w:rFonts w:ascii="Times" w:eastAsiaTheme="minorEastAsia" w:hAnsi="Times"/>
          <w:bCs/>
          <w:kern w:val="24"/>
        </w:rPr>
        <w:t>.</w:t>
      </w:r>
    </w:p>
    <w:p w14:paraId="3737EDB8" w14:textId="2865F33A" w:rsidR="001E2BDC" w:rsidRPr="009969B3" w:rsidRDefault="001E2BDC" w:rsidP="009969B3">
      <w:pPr>
        <w:kinsoku w:val="0"/>
        <w:overflowPunct w:val="0"/>
        <w:spacing w:after="0" w:line="480" w:lineRule="auto"/>
        <w:ind w:firstLine="720"/>
        <w:contextualSpacing/>
        <w:textAlignment w:val="baseline"/>
        <w:rPr>
          <w:rFonts w:ascii="Times" w:eastAsia="Times New Roman" w:hAnsi="Times" w:cs="Times New Roman"/>
          <w:sz w:val="24"/>
          <w:szCs w:val="24"/>
        </w:rPr>
      </w:pPr>
      <w:r w:rsidRPr="009969B3">
        <w:rPr>
          <w:rFonts w:ascii="Times" w:hAnsi="Times" w:cs="Times New Roman"/>
          <w:sz w:val="24"/>
          <w:szCs w:val="24"/>
        </w:rPr>
        <w:t xml:space="preserve">A dual route model of reading differentiates between </w:t>
      </w:r>
      <w:r w:rsidRPr="009969B3">
        <w:rPr>
          <w:rFonts w:ascii="Times" w:hAnsi="Times" w:cs="Times New Roman"/>
          <w:i/>
          <w:sz w:val="24"/>
          <w:szCs w:val="24"/>
        </w:rPr>
        <w:t>phonological dyslexia</w:t>
      </w:r>
      <w:r w:rsidRPr="009969B3">
        <w:rPr>
          <w:rFonts w:ascii="Times" w:hAnsi="Times" w:cs="Times New Roman"/>
          <w:sz w:val="24"/>
          <w:szCs w:val="24"/>
        </w:rPr>
        <w:t xml:space="preserve">, which is a struggle with the “sub-lexical” components of reading with </w:t>
      </w:r>
      <w:r w:rsidRPr="009969B3">
        <w:rPr>
          <w:rFonts w:ascii="Times" w:hAnsi="Times" w:cs="Times New Roman"/>
          <w:i/>
          <w:sz w:val="24"/>
          <w:szCs w:val="24"/>
        </w:rPr>
        <w:t xml:space="preserve">surface dyslexia, </w:t>
      </w:r>
      <w:r w:rsidRPr="009969B3">
        <w:rPr>
          <w:rFonts w:ascii="Times" w:hAnsi="Times" w:cs="Times New Roman"/>
          <w:sz w:val="24"/>
          <w:szCs w:val="24"/>
        </w:rPr>
        <w:t xml:space="preserve">which arises from difficulty at the lexical </w:t>
      </w:r>
      <w:r w:rsidR="005C7F26" w:rsidRPr="009969B3">
        <w:rPr>
          <w:rFonts w:ascii="Times" w:hAnsi="Times" w:cs="Times New Roman"/>
          <w:i/>
          <w:iCs/>
          <w:sz w:val="24"/>
          <w:szCs w:val="24"/>
        </w:rPr>
        <w:t xml:space="preserve">(word) </w:t>
      </w:r>
      <w:r w:rsidRPr="009969B3">
        <w:rPr>
          <w:rFonts w:ascii="Times" w:hAnsi="Times" w:cs="Times New Roman"/>
          <w:sz w:val="24"/>
          <w:szCs w:val="24"/>
        </w:rPr>
        <w:t xml:space="preserve">level and impacts speed and fluency.  In </w:t>
      </w:r>
      <w:r w:rsidRPr="009969B3">
        <w:rPr>
          <w:rFonts w:ascii="Times" w:hAnsi="Times" w:cs="Times New Roman"/>
          <w:i/>
          <w:sz w:val="24"/>
          <w:szCs w:val="24"/>
        </w:rPr>
        <w:t>phonological dyslexia</w:t>
      </w:r>
      <w:r w:rsidRPr="009969B3">
        <w:rPr>
          <w:rFonts w:ascii="Times" w:hAnsi="Times" w:cs="Times New Roman"/>
          <w:sz w:val="24"/>
          <w:szCs w:val="24"/>
        </w:rPr>
        <w:t xml:space="preserve">, sequencing individual sounds to recognize the entire printed word form is impaired.  Therefore, reading pseudowords are especially difficult for students who have difficulty with the phonological assembly of words because this task places such a high demand on </w:t>
      </w:r>
      <w:r w:rsidRPr="009969B3">
        <w:rPr>
          <w:rFonts w:ascii="Times" w:hAnsi="Times" w:cs="Times New Roman"/>
          <w:i/>
          <w:iCs/>
          <w:sz w:val="24"/>
          <w:szCs w:val="24"/>
        </w:rPr>
        <w:t xml:space="preserve">Successive </w:t>
      </w:r>
      <w:r w:rsidR="00FE3135" w:rsidRPr="00DF6BE6">
        <w:rPr>
          <w:rFonts w:ascii="Times" w:hAnsi="Times" w:cs="Times New Roman"/>
          <w:sz w:val="24"/>
          <w:szCs w:val="24"/>
        </w:rPr>
        <w:t>processing from PASS theory</w:t>
      </w:r>
      <w:r w:rsidRPr="009969B3">
        <w:rPr>
          <w:rFonts w:ascii="Times" w:hAnsi="Times" w:cs="Times New Roman"/>
          <w:i/>
          <w:iCs/>
          <w:sz w:val="24"/>
          <w:szCs w:val="24"/>
        </w:rPr>
        <w:t xml:space="preserve">. </w:t>
      </w:r>
      <w:r w:rsidRPr="009969B3">
        <w:rPr>
          <w:rFonts w:ascii="Times" w:hAnsi="Times" w:cs="Times New Roman"/>
          <w:sz w:val="24"/>
          <w:szCs w:val="24"/>
        </w:rPr>
        <w:t xml:space="preserve">In contrast, children with </w:t>
      </w:r>
      <w:r w:rsidRPr="009969B3">
        <w:rPr>
          <w:rFonts w:ascii="Times" w:hAnsi="Times" w:cs="Times New Roman"/>
          <w:i/>
          <w:sz w:val="24"/>
          <w:szCs w:val="24"/>
        </w:rPr>
        <w:t>surface dyslexia</w:t>
      </w:r>
      <w:r w:rsidRPr="009969B3">
        <w:rPr>
          <w:rFonts w:ascii="Times" w:hAnsi="Times" w:cs="Times New Roman"/>
          <w:sz w:val="24"/>
          <w:szCs w:val="24"/>
        </w:rPr>
        <w:t xml:space="preserve"> struggle at the lexical level and have difficulty with reading fluency and speed.  In other words, the orthographic representation of words is compromised, and the student has difficulty taking in the entire printed word form as a Simultaneous whole.  These readers tend to have difficulty on phonologically irregular words</w:t>
      </w:r>
      <w:r w:rsidRPr="009969B3">
        <w:rPr>
          <w:rFonts w:ascii="Times" w:hAnsi="Times" w:cs="Times New Roman"/>
          <w:i/>
          <w:sz w:val="24"/>
          <w:szCs w:val="24"/>
        </w:rPr>
        <w:t xml:space="preserve"> (</w:t>
      </w:r>
      <w:r w:rsidR="001336CF" w:rsidRPr="009969B3">
        <w:rPr>
          <w:rFonts w:ascii="Times" w:hAnsi="Times" w:cs="Times New Roman"/>
          <w:i/>
          <w:sz w:val="24"/>
          <w:szCs w:val="24"/>
        </w:rPr>
        <w:t>i</w:t>
      </w:r>
      <w:r w:rsidRPr="009969B3">
        <w:rPr>
          <w:rFonts w:ascii="Times" w:hAnsi="Times" w:cs="Times New Roman"/>
          <w:i/>
          <w:sz w:val="24"/>
          <w:szCs w:val="24"/>
        </w:rPr>
        <w:t xml:space="preserve">.e. debt, yacht, onion, etc.) </w:t>
      </w:r>
      <w:r w:rsidRPr="009969B3">
        <w:rPr>
          <w:rFonts w:ascii="Times" w:hAnsi="Times" w:cs="Times New Roman"/>
          <w:sz w:val="24"/>
          <w:szCs w:val="24"/>
        </w:rPr>
        <w:t>because these words cannot be decoded in a sequential manner, and must be recognized as an orthographical unit</w:t>
      </w:r>
      <w:r w:rsidR="00807A4F" w:rsidRPr="009969B3">
        <w:rPr>
          <w:rFonts w:ascii="Times" w:hAnsi="Times" w:cs="Times New Roman"/>
          <w:sz w:val="24"/>
          <w:szCs w:val="24"/>
        </w:rPr>
        <w:t xml:space="preserve"> </w:t>
      </w:r>
      <w:r w:rsidR="00807A4F" w:rsidRPr="009969B3">
        <w:rPr>
          <w:rFonts w:ascii="Times" w:hAnsi="Times" w:cs="Times New Roman"/>
          <w:i/>
          <w:iCs/>
          <w:sz w:val="24"/>
          <w:szCs w:val="24"/>
        </w:rPr>
        <w:t>(Simultaneous</w:t>
      </w:r>
      <w:r w:rsidR="006804C7" w:rsidRPr="009969B3">
        <w:rPr>
          <w:rFonts w:ascii="Times" w:hAnsi="Times" w:cs="Times New Roman"/>
          <w:i/>
          <w:iCs/>
          <w:sz w:val="24"/>
          <w:szCs w:val="24"/>
        </w:rPr>
        <w:t xml:space="preserve"> </w:t>
      </w:r>
      <w:r w:rsidR="006B717A">
        <w:rPr>
          <w:rFonts w:ascii="Times" w:hAnsi="Times" w:cs="Times New Roman"/>
          <w:sz w:val="24"/>
          <w:szCs w:val="24"/>
        </w:rPr>
        <w:t>p</w:t>
      </w:r>
      <w:r w:rsidR="006804C7" w:rsidRPr="00DF6BE6">
        <w:rPr>
          <w:rFonts w:ascii="Times" w:hAnsi="Times" w:cs="Times New Roman"/>
          <w:sz w:val="24"/>
          <w:szCs w:val="24"/>
        </w:rPr>
        <w:t>rocessing</w:t>
      </w:r>
      <w:r w:rsidR="006B717A">
        <w:rPr>
          <w:rFonts w:ascii="Times" w:hAnsi="Times" w:cs="Times New Roman"/>
          <w:sz w:val="24"/>
          <w:szCs w:val="24"/>
        </w:rPr>
        <w:t xml:space="preserve"> from PASS theory</w:t>
      </w:r>
      <w:r w:rsidR="006804C7" w:rsidRPr="009969B3">
        <w:rPr>
          <w:rFonts w:ascii="Times" w:hAnsi="Times" w:cs="Times New Roman"/>
          <w:i/>
          <w:iCs/>
          <w:sz w:val="24"/>
          <w:szCs w:val="24"/>
        </w:rPr>
        <w:t>)</w:t>
      </w:r>
      <w:r w:rsidR="007158B3">
        <w:rPr>
          <w:rFonts w:ascii="Times" w:hAnsi="Times" w:cs="Times New Roman"/>
          <w:i/>
          <w:iCs/>
          <w:sz w:val="24"/>
          <w:szCs w:val="24"/>
        </w:rPr>
        <w:t>.</w:t>
      </w:r>
      <w:r w:rsidR="00807A4F" w:rsidRPr="009969B3">
        <w:rPr>
          <w:rFonts w:ascii="Times" w:hAnsi="Times" w:cs="Times New Roman"/>
          <w:sz w:val="24"/>
          <w:szCs w:val="24"/>
        </w:rPr>
        <w:t xml:space="preserve">  </w:t>
      </w:r>
    </w:p>
    <w:p w14:paraId="78907711" w14:textId="67396BF1" w:rsidR="001E2BDC" w:rsidRPr="009969B3" w:rsidRDefault="001E2BDC" w:rsidP="009969B3">
      <w:pPr>
        <w:spacing w:after="0" w:line="480" w:lineRule="auto"/>
        <w:ind w:firstLine="720"/>
        <w:rPr>
          <w:rFonts w:ascii="Times" w:hAnsi="Times" w:cs="Times New Roman"/>
          <w:sz w:val="24"/>
          <w:szCs w:val="24"/>
        </w:rPr>
      </w:pPr>
      <w:r w:rsidRPr="009969B3">
        <w:rPr>
          <w:rFonts w:ascii="Times" w:hAnsi="Times" w:cs="Times New Roman"/>
          <w:sz w:val="24"/>
          <w:szCs w:val="24"/>
        </w:rPr>
        <w:t xml:space="preserve">There are three important points when analyzing the interplay between phonological and orthographical processes that children use to recognize the printed word form.   First, children at different ages may rely on different </w:t>
      </w:r>
      <w:r w:rsidR="00ED4336" w:rsidRPr="009969B3">
        <w:rPr>
          <w:rFonts w:ascii="Times" w:hAnsi="Times" w:cs="Times New Roman"/>
          <w:sz w:val="24"/>
          <w:szCs w:val="24"/>
        </w:rPr>
        <w:t xml:space="preserve">cognitive </w:t>
      </w:r>
      <w:r w:rsidRPr="009969B3">
        <w:rPr>
          <w:rFonts w:ascii="Times" w:hAnsi="Times" w:cs="Times New Roman"/>
          <w:sz w:val="24"/>
          <w:szCs w:val="24"/>
        </w:rPr>
        <w:t xml:space="preserve">processes at different points of time in their reading development.  For instance, younger children tend to rely on phonological processes </w:t>
      </w:r>
      <w:r w:rsidRPr="009969B3">
        <w:rPr>
          <w:rFonts w:ascii="Times" w:hAnsi="Times" w:cs="Times New Roman"/>
          <w:sz w:val="24"/>
          <w:szCs w:val="24"/>
        </w:rPr>
        <w:lastRenderedPageBreak/>
        <w:t>whereas older children on more orthographic ones (</w:t>
      </w:r>
      <w:proofErr w:type="spellStart"/>
      <w:r w:rsidRPr="009969B3">
        <w:rPr>
          <w:rFonts w:ascii="Times" w:hAnsi="Times" w:cs="Times New Roman"/>
          <w:sz w:val="24"/>
          <w:szCs w:val="24"/>
        </w:rPr>
        <w:t>Borleffs</w:t>
      </w:r>
      <w:proofErr w:type="spellEnd"/>
      <w:r w:rsidRPr="009969B3">
        <w:rPr>
          <w:rFonts w:ascii="Times" w:hAnsi="Times" w:cs="Times New Roman"/>
          <w:sz w:val="24"/>
          <w:szCs w:val="24"/>
        </w:rPr>
        <w:t xml:space="preserve"> et al., 2017).   Since the IDA definition of dyslexia reiterates that reading difficulties may entail both accuracy and/or fluency deficits, examiners should assess for both </w:t>
      </w:r>
      <w:r w:rsidRPr="009969B3">
        <w:rPr>
          <w:rFonts w:ascii="Times" w:hAnsi="Times" w:cs="Times New Roman"/>
          <w:i/>
          <w:sz w:val="24"/>
          <w:szCs w:val="24"/>
        </w:rPr>
        <w:t xml:space="preserve">phonological </w:t>
      </w:r>
      <w:r w:rsidRPr="009969B3">
        <w:rPr>
          <w:rFonts w:ascii="Times" w:hAnsi="Times" w:cs="Times New Roman"/>
          <w:sz w:val="24"/>
          <w:szCs w:val="24"/>
        </w:rPr>
        <w:t xml:space="preserve">(Successive) and </w:t>
      </w:r>
      <w:r w:rsidRPr="009969B3">
        <w:rPr>
          <w:rFonts w:ascii="Times" w:hAnsi="Times" w:cs="Times New Roman"/>
          <w:i/>
          <w:sz w:val="24"/>
          <w:szCs w:val="24"/>
        </w:rPr>
        <w:t xml:space="preserve">orthographic </w:t>
      </w:r>
      <w:r w:rsidRPr="009969B3">
        <w:rPr>
          <w:rFonts w:ascii="Times" w:hAnsi="Times" w:cs="Times New Roman"/>
          <w:sz w:val="24"/>
          <w:szCs w:val="24"/>
        </w:rPr>
        <w:t>(Simultaneous) processes.  Second, the interplay of orthography and phonology is greatly influenced by the child’s native language.  For instance, dyslexics in transparent orthographic systems, such as Spanish, German, Italian, Greek often have more difficulty with reading speed; whereas dyslexics in more opaque languages such as English, struggle more with reading accuracy (Suarez-</w:t>
      </w:r>
      <w:proofErr w:type="spellStart"/>
      <w:r w:rsidRPr="009969B3">
        <w:rPr>
          <w:rFonts w:ascii="Times" w:hAnsi="Times" w:cs="Times New Roman"/>
          <w:sz w:val="24"/>
          <w:szCs w:val="24"/>
        </w:rPr>
        <w:t>Coalla</w:t>
      </w:r>
      <w:proofErr w:type="spellEnd"/>
      <w:r w:rsidRPr="009969B3">
        <w:rPr>
          <w:rFonts w:ascii="Times" w:hAnsi="Times" w:cs="Times New Roman"/>
          <w:sz w:val="24"/>
          <w:szCs w:val="24"/>
        </w:rPr>
        <w:t xml:space="preserve"> et al., 2014).  Therefore, the relative contributions of phonology and orthography varies depending upon the demands of the language that a student is reading. Third, knowledge of the semantic value of the word can be a mitigating factor to trigger word recognition that is not accounted for in each model.  Therefore, strong vocabulary knowledge can be a compensatory factor that children use to mask weaknesses in a particular psychological process.  In other words, it is much easier to use phonological and orthographic processes when there is some familiarity with what the word means, and in what context the word is being read. Consequently, it is incumbent </w:t>
      </w:r>
      <w:r w:rsidR="00CA7EEA" w:rsidRPr="009969B3">
        <w:rPr>
          <w:rFonts w:ascii="Times" w:hAnsi="Times" w:cs="Times New Roman"/>
          <w:sz w:val="24"/>
          <w:szCs w:val="24"/>
        </w:rPr>
        <w:t>upon</w:t>
      </w:r>
      <w:r w:rsidRPr="009969B3">
        <w:rPr>
          <w:rFonts w:ascii="Times" w:hAnsi="Times" w:cs="Times New Roman"/>
          <w:sz w:val="24"/>
          <w:szCs w:val="24"/>
        </w:rPr>
        <w:t xml:space="preserve"> examiners to measure psychological processes independent of language skills in order to obtain a more ecologically valid score. The CAS2 provides clinicians with the ability to measure psychological processes in a relatively language free format, and thus should yield a more valid indicator of true performance</w:t>
      </w:r>
      <w:r w:rsidR="00B568A6" w:rsidRPr="009969B3">
        <w:rPr>
          <w:rFonts w:ascii="Times" w:hAnsi="Times" w:cs="Times New Roman"/>
          <w:sz w:val="24"/>
          <w:szCs w:val="24"/>
        </w:rPr>
        <w:t>.</w:t>
      </w:r>
    </w:p>
    <w:p w14:paraId="07E3ACB3" w14:textId="0C8FC670" w:rsidR="00A355DC" w:rsidRPr="009969B3" w:rsidRDefault="00A355DC" w:rsidP="009969B3">
      <w:pPr>
        <w:pStyle w:val="Heading1"/>
        <w:spacing w:line="480" w:lineRule="auto"/>
        <w:rPr>
          <w:rFonts w:ascii="Times" w:hAnsi="Times" w:cs="Times New Roman"/>
          <w:b/>
          <w:sz w:val="24"/>
          <w:szCs w:val="24"/>
        </w:rPr>
      </w:pPr>
      <w:r w:rsidRPr="009969B3">
        <w:rPr>
          <w:rFonts w:ascii="Times" w:hAnsi="Times" w:cs="Times New Roman"/>
          <w:b/>
          <w:sz w:val="24"/>
          <w:szCs w:val="24"/>
        </w:rPr>
        <w:t xml:space="preserve">How to Assess </w:t>
      </w:r>
      <w:r w:rsidR="005208A3" w:rsidRPr="009969B3">
        <w:rPr>
          <w:rFonts w:ascii="Times" w:hAnsi="Times" w:cs="Times New Roman"/>
          <w:b/>
          <w:sz w:val="24"/>
          <w:szCs w:val="24"/>
        </w:rPr>
        <w:t>for SLD: The Discrepancy</w:t>
      </w:r>
      <w:r w:rsidR="004964C7" w:rsidRPr="009969B3">
        <w:rPr>
          <w:rFonts w:ascii="Times" w:hAnsi="Times" w:cs="Times New Roman"/>
          <w:b/>
          <w:sz w:val="24"/>
          <w:szCs w:val="24"/>
        </w:rPr>
        <w:t xml:space="preserve"> </w:t>
      </w:r>
      <w:r w:rsidR="005208A3" w:rsidRPr="009969B3">
        <w:rPr>
          <w:rFonts w:ascii="Times" w:hAnsi="Times" w:cs="Times New Roman"/>
          <w:b/>
          <w:sz w:val="24"/>
          <w:szCs w:val="24"/>
        </w:rPr>
        <w:t>Consistency Method (DCM)</w:t>
      </w:r>
    </w:p>
    <w:p w14:paraId="311EA469" w14:textId="5AA2DE27" w:rsidR="004A27F9" w:rsidRPr="009969B3" w:rsidRDefault="005043F1" w:rsidP="009969B3">
      <w:pPr>
        <w:pStyle w:val="CM8"/>
        <w:spacing w:line="480" w:lineRule="auto"/>
        <w:ind w:firstLine="720"/>
        <w:rPr>
          <w:rFonts w:ascii="Times" w:hAnsi="Times" w:cs="Times New Roman"/>
        </w:rPr>
      </w:pPr>
      <w:r w:rsidRPr="009969B3">
        <w:rPr>
          <w:rFonts w:ascii="Times" w:hAnsi="Times" w:cs="Times New Roman"/>
        </w:rPr>
        <w:t xml:space="preserve">Several methods for SLD eligibility determination that includes </w:t>
      </w:r>
      <w:r w:rsidR="000178BB" w:rsidRPr="009969B3">
        <w:rPr>
          <w:rFonts w:ascii="Times" w:hAnsi="Times" w:cs="Times New Roman"/>
        </w:rPr>
        <w:t>examining the</w:t>
      </w:r>
      <w:r w:rsidRPr="009969B3">
        <w:rPr>
          <w:rFonts w:ascii="Times" w:hAnsi="Times" w:cs="Times New Roman"/>
        </w:rPr>
        <w:t xml:space="preserve"> pattern of strengths and weaknesses (PSW) </w:t>
      </w:r>
      <w:r w:rsidR="000178BB" w:rsidRPr="009969B3">
        <w:rPr>
          <w:rFonts w:ascii="Times" w:hAnsi="Times" w:cs="Times New Roman"/>
        </w:rPr>
        <w:t xml:space="preserve">in academics and cognitive processing </w:t>
      </w:r>
      <w:r w:rsidRPr="009969B3">
        <w:rPr>
          <w:rFonts w:ascii="Times" w:hAnsi="Times" w:cs="Times New Roman"/>
        </w:rPr>
        <w:t xml:space="preserve">have been suggested by Naglieri </w:t>
      </w:r>
      <w:r w:rsidR="000178BB" w:rsidRPr="009969B3">
        <w:rPr>
          <w:rFonts w:ascii="Times" w:hAnsi="Times" w:cs="Times New Roman"/>
        </w:rPr>
        <w:t>(</w:t>
      </w:r>
      <w:r w:rsidRPr="009969B3">
        <w:rPr>
          <w:rFonts w:ascii="Times" w:hAnsi="Times" w:cs="Times New Roman"/>
        </w:rPr>
        <w:t>1999</w:t>
      </w:r>
      <w:r w:rsidR="000178BB" w:rsidRPr="009969B3">
        <w:rPr>
          <w:rFonts w:ascii="Times" w:hAnsi="Times" w:cs="Times New Roman"/>
        </w:rPr>
        <w:t>)</w:t>
      </w:r>
      <w:r w:rsidRPr="009969B3">
        <w:rPr>
          <w:rFonts w:ascii="Times" w:hAnsi="Times" w:cs="Times New Roman"/>
        </w:rPr>
        <w:t xml:space="preserve">, Hale and Fiorello </w:t>
      </w:r>
      <w:r w:rsidR="000178BB" w:rsidRPr="009969B3">
        <w:rPr>
          <w:rFonts w:ascii="Times" w:hAnsi="Times" w:cs="Times New Roman"/>
        </w:rPr>
        <w:t>(</w:t>
      </w:r>
      <w:r w:rsidRPr="009969B3">
        <w:rPr>
          <w:rFonts w:ascii="Times" w:hAnsi="Times" w:cs="Times New Roman"/>
        </w:rPr>
        <w:t>2004</w:t>
      </w:r>
      <w:r w:rsidR="000178BB" w:rsidRPr="009969B3">
        <w:rPr>
          <w:rFonts w:ascii="Times" w:hAnsi="Times" w:cs="Times New Roman"/>
        </w:rPr>
        <w:t>)</w:t>
      </w:r>
      <w:r w:rsidRPr="009969B3">
        <w:rPr>
          <w:rFonts w:ascii="Times" w:hAnsi="Times" w:cs="Times New Roman"/>
        </w:rPr>
        <w:t xml:space="preserve">, and by Flanagan, Ortiz, and Alfonso </w:t>
      </w:r>
      <w:r w:rsidR="000178BB" w:rsidRPr="009969B3">
        <w:rPr>
          <w:rFonts w:ascii="Times" w:hAnsi="Times" w:cs="Times New Roman"/>
        </w:rPr>
        <w:t>(</w:t>
      </w:r>
      <w:r w:rsidRPr="009969B3">
        <w:rPr>
          <w:rFonts w:ascii="Times" w:hAnsi="Times" w:cs="Times New Roman"/>
        </w:rPr>
        <w:t>2007</w:t>
      </w:r>
      <w:r w:rsidR="000178BB" w:rsidRPr="009969B3">
        <w:rPr>
          <w:rFonts w:ascii="Times" w:hAnsi="Times" w:cs="Times New Roman"/>
        </w:rPr>
        <w:t>)</w:t>
      </w:r>
      <w:r w:rsidRPr="009969B3">
        <w:rPr>
          <w:rFonts w:ascii="Times" w:hAnsi="Times" w:cs="Times New Roman"/>
        </w:rPr>
        <w:t xml:space="preserve">. These </w:t>
      </w:r>
      <w:r w:rsidRPr="009969B3">
        <w:rPr>
          <w:rFonts w:ascii="Times" w:hAnsi="Times" w:cs="Times New Roman"/>
        </w:rPr>
        <w:lastRenderedPageBreak/>
        <w:t xml:space="preserve">authors </w:t>
      </w:r>
      <w:r w:rsidR="000178BB" w:rsidRPr="009969B3">
        <w:rPr>
          <w:rFonts w:ascii="Times" w:hAnsi="Times" w:cs="Times New Roman"/>
        </w:rPr>
        <w:t>have a similar</w:t>
      </w:r>
      <w:r w:rsidRPr="009969B3">
        <w:rPr>
          <w:rFonts w:ascii="Times" w:hAnsi="Times" w:cs="Times New Roman"/>
        </w:rPr>
        <w:t xml:space="preserve"> goal: to present a procedure to detect a PSW in scores </w:t>
      </w:r>
      <w:r w:rsidR="005266F8" w:rsidRPr="009969B3">
        <w:rPr>
          <w:rFonts w:ascii="Times" w:hAnsi="Times" w:cs="Times New Roman"/>
        </w:rPr>
        <w:t xml:space="preserve">(sometimes referred to as a third option; Zirkel &amp; Thomas, 2010) </w:t>
      </w:r>
      <w:r w:rsidRPr="009969B3">
        <w:rPr>
          <w:rFonts w:ascii="Times" w:hAnsi="Times" w:cs="Times New Roman"/>
        </w:rPr>
        <w:t>that can be used</w:t>
      </w:r>
      <w:r w:rsidR="000178BB" w:rsidRPr="009969B3">
        <w:rPr>
          <w:rFonts w:ascii="Times" w:hAnsi="Times" w:cs="Times New Roman"/>
        </w:rPr>
        <w:t xml:space="preserve"> </w:t>
      </w:r>
      <w:r w:rsidRPr="009969B3">
        <w:rPr>
          <w:rFonts w:ascii="Times" w:hAnsi="Times" w:cs="Times New Roman"/>
        </w:rPr>
        <w:t>to identify a</w:t>
      </w:r>
      <w:r w:rsidR="005266F8" w:rsidRPr="009969B3">
        <w:rPr>
          <w:rFonts w:ascii="Times" w:hAnsi="Times" w:cs="Times New Roman"/>
        </w:rPr>
        <w:t xml:space="preserve"> </w:t>
      </w:r>
      <w:r w:rsidR="001A4F00" w:rsidRPr="009969B3">
        <w:rPr>
          <w:rFonts w:ascii="Times" w:hAnsi="Times" w:cs="Times New Roman"/>
        </w:rPr>
        <w:t>student with SLD.</w:t>
      </w:r>
      <w:r w:rsidRPr="009969B3">
        <w:rPr>
          <w:rFonts w:ascii="Times" w:hAnsi="Times" w:cs="Times New Roman"/>
        </w:rPr>
        <w:t xml:space="preserve"> Despite differences these authors have in their definition of a basic psychological process and how to determine if a student has a </w:t>
      </w:r>
      <w:r w:rsidR="005A1DCB" w:rsidRPr="009969B3">
        <w:rPr>
          <w:rFonts w:ascii="Times" w:hAnsi="Times" w:cs="Times New Roman"/>
        </w:rPr>
        <w:t>“</w:t>
      </w:r>
      <w:r w:rsidRPr="009969B3">
        <w:rPr>
          <w:rFonts w:ascii="Times" w:hAnsi="Times" w:cs="Times New Roman"/>
        </w:rPr>
        <w:t>disorder</w:t>
      </w:r>
      <w:r w:rsidR="001A4F00" w:rsidRPr="009969B3">
        <w:rPr>
          <w:rFonts w:ascii="Times" w:hAnsi="Times" w:cs="Times New Roman"/>
        </w:rPr>
        <w:t>,</w:t>
      </w:r>
      <w:r w:rsidR="005A1DCB" w:rsidRPr="009969B3">
        <w:rPr>
          <w:rFonts w:ascii="Times" w:hAnsi="Times" w:cs="Times New Roman"/>
        </w:rPr>
        <w:t>”</w:t>
      </w:r>
      <w:r w:rsidRPr="009969B3">
        <w:rPr>
          <w:rFonts w:ascii="Times" w:hAnsi="Times" w:cs="Times New Roman"/>
        </w:rPr>
        <w:t xml:space="preserve"> they all rely on finding a combination of </w:t>
      </w:r>
      <w:r w:rsidR="005266F8" w:rsidRPr="009969B3">
        <w:rPr>
          <w:rFonts w:ascii="Times" w:hAnsi="Times" w:cs="Times New Roman"/>
        </w:rPr>
        <w:t xml:space="preserve">discrepancies </w:t>
      </w:r>
      <w:r w:rsidRPr="009969B3">
        <w:rPr>
          <w:rFonts w:ascii="Times" w:hAnsi="Times" w:cs="Times New Roman"/>
        </w:rPr>
        <w:t xml:space="preserve">as well as </w:t>
      </w:r>
      <w:r w:rsidR="005266F8" w:rsidRPr="009969B3">
        <w:rPr>
          <w:rFonts w:ascii="Times" w:hAnsi="Times" w:cs="Times New Roman"/>
        </w:rPr>
        <w:t xml:space="preserve">consistencies </w:t>
      </w:r>
      <w:r w:rsidRPr="009969B3">
        <w:rPr>
          <w:rFonts w:ascii="Times" w:hAnsi="Times" w:cs="Times New Roman"/>
        </w:rPr>
        <w:t>in scores. The PSW approach we use is called the Discrepancy</w:t>
      </w:r>
      <w:r w:rsidR="00467110" w:rsidRPr="009969B3">
        <w:rPr>
          <w:rFonts w:ascii="Times" w:hAnsi="Times" w:cs="Times New Roman"/>
        </w:rPr>
        <w:t xml:space="preserve"> </w:t>
      </w:r>
      <w:r w:rsidRPr="009969B3">
        <w:rPr>
          <w:rFonts w:ascii="Times" w:hAnsi="Times" w:cs="Times New Roman"/>
        </w:rPr>
        <w:t xml:space="preserve">Consistency Method </w:t>
      </w:r>
      <w:r w:rsidR="005208A3" w:rsidRPr="009969B3">
        <w:rPr>
          <w:rFonts w:ascii="Times" w:hAnsi="Times" w:cs="Times New Roman"/>
        </w:rPr>
        <w:t xml:space="preserve">(DCM) </w:t>
      </w:r>
      <w:r w:rsidRPr="009969B3">
        <w:rPr>
          <w:rFonts w:ascii="Times" w:hAnsi="Times" w:cs="Times New Roman"/>
        </w:rPr>
        <w:t xml:space="preserve">which </w:t>
      </w:r>
      <w:r w:rsidR="000178BB" w:rsidRPr="009969B3">
        <w:rPr>
          <w:rFonts w:ascii="Times" w:hAnsi="Times" w:cs="Times New Roman"/>
        </w:rPr>
        <w:t>we have operationalized with the</w:t>
      </w:r>
      <w:r w:rsidRPr="009969B3">
        <w:rPr>
          <w:rFonts w:ascii="Times" w:hAnsi="Times" w:cs="Times New Roman"/>
        </w:rPr>
        <w:t xml:space="preserve"> </w:t>
      </w:r>
      <w:r w:rsidR="0065799A" w:rsidRPr="009969B3">
        <w:rPr>
          <w:rFonts w:ascii="Times" w:hAnsi="Times" w:cs="Times New Roman"/>
        </w:rPr>
        <w:t xml:space="preserve">application of A. R. Luria’s conceptualization of </w:t>
      </w:r>
      <w:r w:rsidR="009738D4" w:rsidRPr="009969B3">
        <w:rPr>
          <w:rFonts w:ascii="Times" w:hAnsi="Times" w:cs="Times New Roman"/>
        </w:rPr>
        <w:t>the basic psychological processes</w:t>
      </w:r>
      <w:r w:rsidR="0065799A" w:rsidRPr="009969B3">
        <w:rPr>
          <w:rFonts w:ascii="Times" w:hAnsi="Times" w:cs="Times New Roman"/>
        </w:rPr>
        <w:t>.</w:t>
      </w:r>
    </w:p>
    <w:p w14:paraId="24A4AC8A" w14:textId="522CBFD1" w:rsidR="00186B60" w:rsidRPr="009969B3" w:rsidRDefault="0080790A" w:rsidP="009969B3">
      <w:pPr>
        <w:pStyle w:val="CM8"/>
        <w:spacing w:line="480" w:lineRule="auto"/>
        <w:ind w:firstLine="720"/>
        <w:rPr>
          <w:rFonts w:ascii="Times" w:hAnsi="Times" w:cs="Times New Roman"/>
        </w:rPr>
      </w:pPr>
      <w:r w:rsidRPr="009969B3">
        <w:rPr>
          <w:rFonts w:ascii="Times" w:hAnsi="Times" w:cs="Times New Roman"/>
        </w:rPr>
        <w:t xml:space="preserve">Naglieri </w:t>
      </w:r>
      <w:r w:rsidR="005266F8" w:rsidRPr="009969B3">
        <w:rPr>
          <w:rFonts w:ascii="Times" w:hAnsi="Times" w:cs="Times New Roman"/>
        </w:rPr>
        <w:t xml:space="preserve">(1999) and Naglieri </w:t>
      </w:r>
      <w:r w:rsidRPr="009969B3">
        <w:rPr>
          <w:rFonts w:ascii="Times" w:hAnsi="Times" w:cs="Times New Roman"/>
        </w:rPr>
        <w:t>and Otero (2017) proposed</w:t>
      </w:r>
      <w:r w:rsidR="00416152" w:rsidRPr="009969B3">
        <w:rPr>
          <w:rFonts w:ascii="Times" w:hAnsi="Times" w:cs="Times New Roman"/>
        </w:rPr>
        <w:t xml:space="preserve"> </w:t>
      </w:r>
      <w:r w:rsidRPr="009969B3">
        <w:rPr>
          <w:rFonts w:ascii="Times" w:hAnsi="Times" w:cs="Times New Roman"/>
        </w:rPr>
        <w:t>that Luria’s (1973</w:t>
      </w:r>
      <w:r w:rsidR="00C9514F" w:rsidRPr="009969B3">
        <w:rPr>
          <w:rFonts w:ascii="Times" w:hAnsi="Times" w:cs="Times New Roman"/>
        </w:rPr>
        <w:t>, 1980</w:t>
      </w:r>
      <w:r w:rsidRPr="009969B3">
        <w:rPr>
          <w:rFonts w:ascii="Times" w:hAnsi="Times" w:cs="Times New Roman"/>
        </w:rPr>
        <w:t>) description of brain function could be used to define the basic psychological processes referenced in the definition of SLD. There are four basic processes</w:t>
      </w:r>
      <w:r w:rsidR="00213AFE" w:rsidRPr="009969B3">
        <w:rPr>
          <w:rFonts w:ascii="Times" w:hAnsi="Times" w:cs="Times New Roman"/>
        </w:rPr>
        <w:t xml:space="preserve"> within Luria’s description of functional units</w:t>
      </w:r>
      <w:r w:rsidRPr="009969B3">
        <w:rPr>
          <w:rFonts w:ascii="Times" w:hAnsi="Times" w:cs="Times New Roman"/>
        </w:rPr>
        <w:t xml:space="preserve">. </w:t>
      </w:r>
      <w:r w:rsidR="00416152" w:rsidRPr="009969B3">
        <w:rPr>
          <w:rFonts w:ascii="Times" w:hAnsi="Times" w:cs="Times New Roman"/>
        </w:rPr>
        <w:t xml:space="preserve">The first is </w:t>
      </w:r>
      <w:r w:rsidR="00416152" w:rsidRPr="009969B3">
        <w:rPr>
          <w:rFonts w:ascii="Times" w:hAnsi="Times" w:cs="Times New Roman"/>
          <w:i/>
        </w:rPr>
        <w:t>Planning</w:t>
      </w:r>
      <w:r w:rsidR="00416152" w:rsidRPr="009969B3">
        <w:rPr>
          <w:rFonts w:ascii="Times" w:hAnsi="Times" w:cs="Times New Roman"/>
        </w:rPr>
        <w:t>, which provides cognitive control; intentionality; organization; self-monitoring and self-regulation.</w:t>
      </w:r>
      <w:r w:rsidRPr="009969B3">
        <w:rPr>
          <w:rFonts w:ascii="Times" w:hAnsi="Times" w:cs="Times New Roman"/>
        </w:rPr>
        <w:t xml:space="preserve"> Planning</w:t>
      </w:r>
      <w:r w:rsidR="00416152" w:rsidRPr="009969B3">
        <w:rPr>
          <w:rFonts w:ascii="Times" w:hAnsi="Times" w:cs="Times New Roman"/>
        </w:rPr>
        <w:t xml:space="preserve"> is </w:t>
      </w:r>
      <w:r w:rsidRPr="009969B3">
        <w:rPr>
          <w:rFonts w:ascii="Times" w:hAnsi="Times" w:cs="Times New Roman"/>
        </w:rPr>
        <w:t>associated</w:t>
      </w:r>
      <w:r w:rsidR="00416152" w:rsidRPr="009969B3">
        <w:rPr>
          <w:rFonts w:ascii="Times" w:hAnsi="Times" w:cs="Times New Roman"/>
        </w:rPr>
        <w:t xml:space="preserve"> with </w:t>
      </w:r>
      <w:r w:rsidRPr="009969B3">
        <w:rPr>
          <w:rFonts w:ascii="Times" w:hAnsi="Times" w:cs="Times New Roman"/>
        </w:rPr>
        <w:t>the frontal lobes</w:t>
      </w:r>
      <w:r w:rsidR="00416152" w:rsidRPr="009969B3">
        <w:rPr>
          <w:rFonts w:ascii="Times" w:hAnsi="Times" w:cs="Times New Roman"/>
        </w:rPr>
        <w:t xml:space="preserve">. </w:t>
      </w:r>
      <w:r w:rsidR="00416152" w:rsidRPr="009969B3">
        <w:rPr>
          <w:rFonts w:ascii="Times" w:hAnsi="Times" w:cs="Times New Roman"/>
          <w:i/>
        </w:rPr>
        <w:t>Attention</w:t>
      </w:r>
      <w:r w:rsidR="00416152" w:rsidRPr="009969B3">
        <w:rPr>
          <w:rFonts w:ascii="Times" w:hAnsi="Times" w:cs="Times New Roman"/>
        </w:rPr>
        <w:t xml:space="preserve"> </w:t>
      </w:r>
      <w:r w:rsidR="00625747" w:rsidRPr="009969B3">
        <w:rPr>
          <w:rFonts w:ascii="Times" w:hAnsi="Times" w:cs="Times New Roman"/>
        </w:rPr>
        <w:t>provides</w:t>
      </w:r>
      <w:r w:rsidR="00416152" w:rsidRPr="009969B3">
        <w:rPr>
          <w:rFonts w:ascii="Times" w:hAnsi="Times" w:cs="Times New Roman"/>
        </w:rPr>
        <w:t xml:space="preserve"> focused, selective,</w:t>
      </w:r>
      <w:r w:rsidRPr="009969B3">
        <w:rPr>
          <w:rFonts w:ascii="Times" w:hAnsi="Times" w:cs="Times New Roman"/>
        </w:rPr>
        <w:t xml:space="preserve"> </w:t>
      </w:r>
      <w:r w:rsidR="00416152" w:rsidRPr="009969B3">
        <w:rPr>
          <w:rFonts w:ascii="Times" w:hAnsi="Times" w:cs="Times New Roman"/>
        </w:rPr>
        <w:t>sustained, and effortful activity over time and resist</w:t>
      </w:r>
      <w:r w:rsidR="00625747" w:rsidRPr="009969B3">
        <w:rPr>
          <w:rFonts w:ascii="Times" w:hAnsi="Times" w:cs="Times New Roman"/>
        </w:rPr>
        <w:t>ance to</w:t>
      </w:r>
      <w:r w:rsidR="00416152" w:rsidRPr="009969B3">
        <w:rPr>
          <w:rFonts w:ascii="Times" w:hAnsi="Times" w:cs="Times New Roman"/>
        </w:rPr>
        <w:t xml:space="preserve"> distraction</w:t>
      </w:r>
      <w:r w:rsidR="00625747" w:rsidRPr="009969B3">
        <w:rPr>
          <w:rFonts w:ascii="Times" w:hAnsi="Times" w:cs="Times New Roman"/>
        </w:rPr>
        <w:t xml:space="preserve"> and is</w:t>
      </w:r>
      <w:r w:rsidR="00416152" w:rsidRPr="009969B3">
        <w:rPr>
          <w:rFonts w:ascii="Times" w:hAnsi="Times" w:cs="Times New Roman"/>
        </w:rPr>
        <w:t xml:space="preserve"> associated with</w:t>
      </w:r>
      <w:r w:rsidRPr="009969B3">
        <w:rPr>
          <w:rFonts w:ascii="Times" w:hAnsi="Times" w:cs="Times New Roman"/>
        </w:rPr>
        <w:t xml:space="preserve"> </w:t>
      </w:r>
      <w:r w:rsidR="00416152" w:rsidRPr="009969B3">
        <w:rPr>
          <w:rFonts w:ascii="Times" w:hAnsi="Times" w:cs="Times New Roman"/>
        </w:rPr>
        <w:t>the brain stem</w:t>
      </w:r>
      <w:r w:rsidR="00186B60" w:rsidRPr="009969B3">
        <w:rPr>
          <w:rFonts w:ascii="Times" w:hAnsi="Times" w:cs="Times New Roman"/>
        </w:rPr>
        <w:t>, and targeted cortical areas in the frontal lobes.</w:t>
      </w:r>
      <w:r w:rsidRPr="009969B3">
        <w:rPr>
          <w:rFonts w:ascii="Times" w:hAnsi="Times" w:cs="Times New Roman"/>
        </w:rPr>
        <w:t xml:space="preserve"> </w:t>
      </w:r>
      <w:r w:rsidR="00416152" w:rsidRPr="009969B3">
        <w:rPr>
          <w:rFonts w:ascii="Times" w:hAnsi="Times" w:cs="Times New Roman"/>
          <w:i/>
        </w:rPr>
        <w:t>Simultaneous</w:t>
      </w:r>
      <w:r w:rsidR="00197338" w:rsidRPr="009969B3">
        <w:rPr>
          <w:rFonts w:ascii="Times" w:hAnsi="Times" w:cs="Times New Roman"/>
        </w:rPr>
        <w:t xml:space="preserve"> </w:t>
      </w:r>
      <w:r w:rsidR="00416152" w:rsidRPr="009969B3">
        <w:rPr>
          <w:rFonts w:ascii="Times" w:hAnsi="Times" w:cs="Times New Roman"/>
        </w:rPr>
        <w:t>processing provides the ability to integrate stimuli into</w:t>
      </w:r>
      <w:r w:rsidRPr="009969B3">
        <w:rPr>
          <w:rFonts w:ascii="Times" w:hAnsi="Times" w:cs="Times New Roman"/>
        </w:rPr>
        <w:t xml:space="preserve"> </w:t>
      </w:r>
      <w:r w:rsidR="008F015E" w:rsidRPr="009969B3">
        <w:rPr>
          <w:rFonts w:ascii="Times" w:hAnsi="Times" w:cs="Times New Roman"/>
        </w:rPr>
        <w:t xml:space="preserve">a coherent </w:t>
      </w:r>
      <w:r w:rsidR="00416152" w:rsidRPr="009969B3">
        <w:rPr>
          <w:rFonts w:ascii="Times" w:hAnsi="Times" w:cs="Times New Roman"/>
        </w:rPr>
        <w:t>who</w:t>
      </w:r>
      <w:r w:rsidR="000178BB" w:rsidRPr="009969B3">
        <w:rPr>
          <w:rFonts w:ascii="Times" w:hAnsi="Times" w:cs="Times New Roman"/>
        </w:rPr>
        <w:t>le</w:t>
      </w:r>
      <w:r w:rsidR="008F015E" w:rsidRPr="009969B3">
        <w:rPr>
          <w:rFonts w:ascii="Times" w:hAnsi="Times" w:cs="Times New Roman"/>
        </w:rPr>
        <w:t>, and is</w:t>
      </w:r>
      <w:r w:rsidR="000178BB" w:rsidRPr="009969B3">
        <w:rPr>
          <w:rFonts w:ascii="Times" w:hAnsi="Times" w:cs="Times New Roman"/>
        </w:rPr>
        <w:t xml:space="preserve"> usually found on </w:t>
      </w:r>
      <w:r w:rsidR="00416152" w:rsidRPr="009969B3">
        <w:rPr>
          <w:rFonts w:ascii="Times" w:hAnsi="Times" w:cs="Times New Roman"/>
        </w:rPr>
        <w:t>tasks with</w:t>
      </w:r>
      <w:r w:rsidRPr="009969B3">
        <w:rPr>
          <w:rFonts w:ascii="Times" w:hAnsi="Times" w:cs="Times New Roman"/>
        </w:rPr>
        <w:t xml:space="preserve"> </w:t>
      </w:r>
      <w:r w:rsidR="00416152" w:rsidRPr="009969B3">
        <w:rPr>
          <w:rFonts w:ascii="Times" w:hAnsi="Times" w:cs="Times New Roman"/>
        </w:rPr>
        <w:t>strong visual-spatial demands</w:t>
      </w:r>
      <w:r w:rsidR="006B6D69">
        <w:rPr>
          <w:rFonts w:ascii="Times" w:hAnsi="Times" w:cs="Times New Roman"/>
        </w:rPr>
        <w:t xml:space="preserve"> and is associated with the occipital-parietal area</w:t>
      </w:r>
      <w:r w:rsidR="007168E0">
        <w:rPr>
          <w:rFonts w:ascii="Times" w:hAnsi="Times" w:cs="Times New Roman"/>
        </w:rPr>
        <w:t>s of the brain</w:t>
      </w:r>
      <w:r w:rsidR="00416152" w:rsidRPr="009969B3">
        <w:rPr>
          <w:rFonts w:ascii="Times" w:hAnsi="Times" w:cs="Times New Roman"/>
        </w:rPr>
        <w:t xml:space="preserve">. </w:t>
      </w:r>
      <w:r w:rsidR="00625747" w:rsidRPr="009969B3">
        <w:rPr>
          <w:rFonts w:ascii="Times" w:hAnsi="Times" w:cs="Times New Roman"/>
        </w:rPr>
        <w:t xml:space="preserve">Finally, </w:t>
      </w:r>
      <w:r w:rsidR="00197338" w:rsidRPr="009969B3">
        <w:rPr>
          <w:rFonts w:ascii="Times" w:hAnsi="Times" w:cs="Times New Roman"/>
          <w:i/>
        </w:rPr>
        <w:t>S</w:t>
      </w:r>
      <w:r w:rsidR="00416152" w:rsidRPr="009969B3">
        <w:rPr>
          <w:rFonts w:ascii="Times" w:hAnsi="Times" w:cs="Times New Roman"/>
          <w:i/>
        </w:rPr>
        <w:t>uccessive</w:t>
      </w:r>
      <w:r w:rsidR="00416152" w:rsidRPr="009969B3">
        <w:rPr>
          <w:rFonts w:ascii="Times" w:hAnsi="Times" w:cs="Times New Roman"/>
        </w:rPr>
        <w:t xml:space="preserve"> processing involves working</w:t>
      </w:r>
      <w:r w:rsidRPr="009969B3">
        <w:rPr>
          <w:rFonts w:ascii="Times" w:hAnsi="Times" w:cs="Times New Roman"/>
        </w:rPr>
        <w:t xml:space="preserve"> </w:t>
      </w:r>
      <w:r w:rsidR="00416152" w:rsidRPr="009969B3">
        <w:rPr>
          <w:rFonts w:ascii="Times" w:hAnsi="Times" w:cs="Times New Roman"/>
        </w:rPr>
        <w:t>with stimuli in a specific serial order, including the perception of stimuli in</w:t>
      </w:r>
      <w:r w:rsidR="00625747" w:rsidRPr="009969B3">
        <w:rPr>
          <w:rFonts w:ascii="Times" w:hAnsi="Times" w:cs="Times New Roman"/>
        </w:rPr>
        <w:t xml:space="preserve"> </w:t>
      </w:r>
      <w:r w:rsidR="00416152" w:rsidRPr="009969B3">
        <w:rPr>
          <w:rFonts w:ascii="Times" w:hAnsi="Times" w:cs="Times New Roman"/>
        </w:rPr>
        <w:t>sequence and the linear execution of sounds and movements</w:t>
      </w:r>
      <w:r w:rsidR="007168E0" w:rsidRPr="007168E0">
        <w:rPr>
          <w:rFonts w:ascii="Times" w:hAnsi="Times" w:cs="Times New Roman"/>
        </w:rPr>
        <w:t xml:space="preserve"> </w:t>
      </w:r>
      <w:r w:rsidR="007168E0">
        <w:rPr>
          <w:rFonts w:ascii="Times" w:hAnsi="Times" w:cs="Times New Roman"/>
        </w:rPr>
        <w:t>and is associated with the temporal areas of the brain</w:t>
      </w:r>
      <w:r w:rsidR="00416152" w:rsidRPr="009969B3">
        <w:rPr>
          <w:rFonts w:ascii="Times" w:hAnsi="Times" w:cs="Times New Roman"/>
        </w:rPr>
        <w:t xml:space="preserve">. </w:t>
      </w:r>
    </w:p>
    <w:p w14:paraId="2366CEBE" w14:textId="3F594BDE" w:rsidR="004A27F9" w:rsidRPr="009969B3" w:rsidRDefault="000178BB" w:rsidP="009969B3">
      <w:pPr>
        <w:pStyle w:val="CM8"/>
        <w:spacing w:line="480" w:lineRule="auto"/>
        <w:ind w:firstLine="720"/>
        <w:rPr>
          <w:rFonts w:ascii="Times" w:hAnsi="Times" w:cs="Times New Roman"/>
        </w:rPr>
      </w:pPr>
      <w:r w:rsidRPr="009969B3">
        <w:rPr>
          <w:rFonts w:ascii="Times" w:hAnsi="Times" w:cs="Times New Roman"/>
        </w:rPr>
        <w:t>Importantly, i</w:t>
      </w:r>
      <w:r w:rsidR="00625747" w:rsidRPr="009969B3">
        <w:rPr>
          <w:rFonts w:ascii="Times" w:hAnsi="Times" w:cs="Times New Roman"/>
        </w:rPr>
        <w:t xml:space="preserve">t is Successive processing which is the </w:t>
      </w:r>
      <w:r w:rsidR="008F015E" w:rsidRPr="009969B3">
        <w:rPr>
          <w:rFonts w:ascii="Times" w:hAnsi="Times" w:cs="Times New Roman"/>
        </w:rPr>
        <w:t xml:space="preserve">primary </w:t>
      </w:r>
      <w:r w:rsidR="00625747" w:rsidRPr="009969B3">
        <w:rPr>
          <w:rFonts w:ascii="Times" w:hAnsi="Times" w:cs="Times New Roman"/>
        </w:rPr>
        <w:t xml:space="preserve">cause of </w:t>
      </w:r>
      <w:r w:rsidR="00F33C85" w:rsidRPr="009969B3">
        <w:rPr>
          <w:rFonts w:ascii="Times" w:hAnsi="Times" w:cs="Times New Roman"/>
        </w:rPr>
        <w:t>difficulties with accurate word recognition, poor phonological, decoding</w:t>
      </w:r>
      <w:r w:rsidR="001A4F00" w:rsidRPr="009969B3">
        <w:rPr>
          <w:rFonts w:ascii="Times" w:hAnsi="Times" w:cs="Times New Roman"/>
        </w:rPr>
        <w:t>,</w:t>
      </w:r>
      <w:r w:rsidR="00F33C85" w:rsidRPr="009969B3">
        <w:rPr>
          <w:rFonts w:ascii="Times" w:hAnsi="Times" w:cs="Times New Roman"/>
        </w:rPr>
        <w:t xml:space="preserve"> and spelling skills as well as the resulting diminished reading comprehension</w:t>
      </w:r>
      <w:r w:rsidR="00625747" w:rsidRPr="009969B3">
        <w:rPr>
          <w:rFonts w:ascii="Times" w:hAnsi="Times" w:cs="Times New Roman"/>
        </w:rPr>
        <w:t xml:space="preserve"> problems associated with </w:t>
      </w:r>
      <w:r w:rsidR="00D5123C" w:rsidRPr="009969B3">
        <w:rPr>
          <w:rFonts w:ascii="Times" w:hAnsi="Times" w:cs="Times New Roman"/>
        </w:rPr>
        <w:t>d</w:t>
      </w:r>
      <w:r w:rsidR="00625747" w:rsidRPr="009969B3">
        <w:rPr>
          <w:rFonts w:ascii="Times" w:hAnsi="Times" w:cs="Times New Roman"/>
        </w:rPr>
        <w:t>yslexia</w:t>
      </w:r>
      <w:r w:rsidRPr="009969B3">
        <w:rPr>
          <w:rFonts w:ascii="Times" w:hAnsi="Times" w:cs="Times New Roman"/>
        </w:rPr>
        <w:t xml:space="preserve"> (Naglieri &amp; Otero, 2017)</w:t>
      </w:r>
      <w:r w:rsidR="00625747" w:rsidRPr="009969B3">
        <w:rPr>
          <w:rFonts w:ascii="Times" w:hAnsi="Times" w:cs="Times New Roman"/>
        </w:rPr>
        <w:t>.</w:t>
      </w:r>
      <w:r w:rsidR="002D78D8" w:rsidRPr="009969B3">
        <w:rPr>
          <w:rFonts w:ascii="Times" w:hAnsi="Times" w:cs="Times New Roman"/>
        </w:rPr>
        <w:t xml:space="preserve"> </w:t>
      </w:r>
      <w:r w:rsidR="00186B60" w:rsidRPr="009969B3">
        <w:rPr>
          <w:rFonts w:ascii="Times" w:hAnsi="Times" w:cs="Times New Roman"/>
        </w:rPr>
        <w:t xml:space="preserve">Additionally, </w:t>
      </w:r>
      <w:r w:rsidR="009769C0" w:rsidRPr="009969B3">
        <w:rPr>
          <w:rFonts w:ascii="Times" w:hAnsi="Times" w:cs="Times New Roman"/>
        </w:rPr>
        <w:t>S</w:t>
      </w:r>
      <w:r w:rsidR="00197338" w:rsidRPr="009969B3">
        <w:rPr>
          <w:rFonts w:ascii="Times" w:hAnsi="Times" w:cs="Times New Roman"/>
        </w:rPr>
        <w:t xml:space="preserve">imultaneous processing </w:t>
      </w:r>
      <w:r w:rsidR="00186B60" w:rsidRPr="009969B3">
        <w:rPr>
          <w:rFonts w:ascii="Times" w:hAnsi="Times" w:cs="Times New Roman"/>
        </w:rPr>
        <w:t>tends to be</w:t>
      </w:r>
      <w:r w:rsidR="00197338" w:rsidRPr="009969B3">
        <w:rPr>
          <w:rFonts w:ascii="Times" w:hAnsi="Times" w:cs="Times New Roman"/>
        </w:rPr>
        <w:t xml:space="preserve"> the underlying cause of </w:t>
      </w:r>
      <w:r w:rsidR="00197338" w:rsidRPr="009969B3">
        <w:rPr>
          <w:rFonts w:ascii="Times" w:hAnsi="Times" w:cs="Times New Roman"/>
        </w:rPr>
        <w:lastRenderedPageBreak/>
        <w:t xml:space="preserve">difficulties with </w:t>
      </w:r>
      <w:r w:rsidR="00197338" w:rsidRPr="009969B3">
        <w:rPr>
          <w:rFonts w:ascii="Times" w:eastAsia="Times New Roman" w:hAnsi="Times" w:cs="Times New Roman"/>
        </w:rPr>
        <w:t>text orthography and seeing words as a unique whole</w:t>
      </w:r>
      <w:r w:rsidR="00325F5A" w:rsidRPr="009969B3">
        <w:rPr>
          <w:rFonts w:ascii="Times" w:eastAsia="Times New Roman" w:hAnsi="Times" w:cs="Times New Roman"/>
        </w:rPr>
        <w:t>, a key process in developing reading fluency</w:t>
      </w:r>
      <w:r w:rsidR="00197338" w:rsidRPr="009969B3">
        <w:rPr>
          <w:rFonts w:ascii="Times" w:eastAsia="Times New Roman" w:hAnsi="Times" w:cs="Times New Roman"/>
        </w:rPr>
        <w:t>.</w:t>
      </w:r>
      <w:r w:rsidR="00197338" w:rsidRPr="009969B3">
        <w:rPr>
          <w:rFonts w:ascii="Times" w:hAnsi="Times" w:cs="Times New Roman"/>
        </w:rPr>
        <w:t xml:space="preserve"> </w:t>
      </w:r>
      <w:r w:rsidR="00EA2914" w:rsidRPr="009969B3">
        <w:rPr>
          <w:rFonts w:ascii="Times" w:hAnsi="Times" w:cs="Times New Roman"/>
        </w:rPr>
        <w:t>Th</w:t>
      </w:r>
      <w:r w:rsidR="00197338" w:rsidRPr="009969B3">
        <w:rPr>
          <w:rFonts w:ascii="Times" w:hAnsi="Times" w:cs="Times New Roman"/>
        </w:rPr>
        <w:t xml:space="preserve">e solution to </w:t>
      </w:r>
      <w:r w:rsidR="00186B60" w:rsidRPr="009969B3">
        <w:rPr>
          <w:rFonts w:ascii="Times" w:hAnsi="Times" w:cs="Times New Roman"/>
        </w:rPr>
        <w:t xml:space="preserve">the </w:t>
      </w:r>
      <w:r w:rsidR="00D5123C" w:rsidRPr="009969B3">
        <w:rPr>
          <w:rFonts w:ascii="Times" w:hAnsi="Times" w:cs="Times New Roman"/>
        </w:rPr>
        <w:t>d</w:t>
      </w:r>
      <w:r w:rsidR="00186B60" w:rsidRPr="009969B3">
        <w:rPr>
          <w:rFonts w:ascii="Times" w:hAnsi="Times" w:cs="Times New Roman"/>
        </w:rPr>
        <w:t xml:space="preserve">yslexia conundrum is to measure specific </w:t>
      </w:r>
      <w:r w:rsidR="00325F5A" w:rsidRPr="009969B3">
        <w:rPr>
          <w:rFonts w:ascii="Times" w:hAnsi="Times" w:cs="Times New Roman"/>
        </w:rPr>
        <w:t xml:space="preserve">psychological </w:t>
      </w:r>
      <w:r w:rsidR="00186B60" w:rsidRPr="009969B3">
        <w:rPr>
          <w:rFonts w:ascii="Times" w:hAnsi="Times" w:cs="Times New Roman"/>
        </w:rPr>
        <w:t xml:space="preserve">processes that underscore both reading </w:t>
      </w:r>
      <w:r w:rsidR="00325F5A" w:rsidRPr="009969B3">
        <w:rPr>
          <w:rFonts w:ascii="Times" w:hAnsi="Times" w:cs="Times New Roman"/>
        </w:rPr>
        <w:t>accuracy and</w:t>
      </w:r>
      <w:r w:rsidR="00186B60" w:rsidRPr="009969B3">
        <w:rPr>
          <w:rFonts w:ascii="Times" w:hAnsi="Times" w:cs="Times New Roman"/>
        </w:rPr>
        <w:t xml:space="preserve"> reading fluency in a manner that is consistent with both </w:t>
      </w:r>
      <w:r w:rsidR="001A4F00" w:rsidRPr="009969B3">
        <w:rPr>
          <w:rFonts w:ascii="Times" w:hAnsi="Times" w:cs="Times New Roman"/>
        </w:rPr>
        <w:t>s</w:t>
      </w:r>
      <w:r w:rsidR="00186B60" w:rsidRPr="009969B3">
        <w:rPr>
          <w:rFonts w:ascii="Times" w:hAnsi="Times" w:cs="Times New Roman"/>
        </w:rPr>
        <w:t xml:space="preserve">tate and </w:t>
      </w:r>
      <w:r w:rsidR="001A4F00" w:rsidRPr="009969B3">
        <w:rPr>
          <w:rFonts w:ascii="Times" w:hAnsi="Times" w:cs="Times New Roman"/>
        </w:rPr>
        <w:t>f</w:t>
      </w:r>
      <w:r w:rsidR="00186B60" w:rsidRPr="009969B3">
        <w:rPr>
          <w:rFonts w:ascii="Times" w:hAnsi="Times" w:cs="Times New Roman"/>
        </w:rPr>
        <w:t>ederal mandates.  We</w:t>
      </w:r>
      <w:r w:rsidR="00197338" w:rsidRPr="009969B3">
        <w:rPr>
          <w:rFonts w:ascii="Times" w:hAnsi="Times" w:cs="Times New Roman"/>
        </w:rPr>
        <w:t xml:space="preserve"> will describe and illustrate two case studies</w:t>
      </w:r>
      <w:r w:rsidR="00186B60" w:rsidRPr="009969B3">
        <w:rPr>
          <w:rFonts w:ascii="Times" w:hAnsi="Times" w:cs="Times New Roman"/>
        </w:rPr>
        <w:t xml:space="preserve"> in order to demonstrate</w:t>
      </w:r>
      <w:r w:rsidR="00EA2914" w:rsidRPr="009969B3">
        <w:rPr>
          <w:rFonts w:ascii="Times" w:hAnsi="Times" w:cs="Times New Roman"/>
        </w:rPr>
        <w:t xml:space="preserve"> a theoretically sound </w:t>
      </w:r>
      <w:r w:rsidR="00186B60" w:rsidRPr="009969B3">
        <w:rPr>
          <w:rFonts w:ascii="Times" w:hAnsi="Times" w:cs="Times New Roman"/>
        </w:rPr>
        <w:t xml:space="preserve">and </w:t>
      </w:r>
      <w:r w:rsidR="00197338" w:rsidRPr="009969B3">
        <w:rPr>
          <w:rFonts w:ascii="Times" w:hAnsi="Times" w:cs="Times New Roman"/>
        </w:rPr>
        <w:t>psychometrically strong</w:t>
      </w:r>
      <w:r w:rsidR="00EA2914" w:rsidRPr="009969B3">
        <w:rPr>
          <w:rFonts w:ascii="Times" w:hAnsi="Times" w:cs="Times New Roman"/>
        </w:rPr>
        <w:t xml:space="preserve"> </w:t>
      </w:r>
      <w:r w:rsidR="00186B60" w:rsidRPr="009969B3">
        <w:rPr>
          <w:rFonts w:ascii="Times" w:hAnsi="Times" w:cs="Times New Roman"/>
        </w:rPr>
        <w:t xml:space="preserve">procedure </w:t>
      </w:r>
      <w:r w:rsidR="00EA2914" w:rsidRPr="009969B3">
        <w:rPr>
          <w:rFonts w:ascii="Times" w:hAnsi="Times" w:cs="Times New Roman"/>
        </w:rPr>
        <w:t>for</w:t>
      </w:r>
      <w:r w:rsidR="002D78D8" w:rsidRPr="009969B3">
        <w:rPr>
          <w:rFonts w:ascii="Times" w:hAnsi="Times" w:cs="Times New Roman"/>
        </w:rPr>
        <w:t xml:space="preserve"> </w:t>
      </w:r>
      <w:r w:rsidR="00EA2914" w:rsidRPr="009969B3">
        <w:rPr>
          <w:rFonts w:ascii="Times" w:hAnsi="Times" w:cs="Times New Roman"/>
        </w:rPr>
        <w:t>defining</w:t>
      </w:r>
      <w:r w:rsidR="009769C0" w:rsidRPr="009969B3">
        <w:rPr>
          <w:rFonts w:ascii="Times" w:hAnsi="Times" w:cs="Times New Roman"/>
        </w:rPr>
        <w:t xml:space="preserve"> </w:t>
      </w:r>
      <w:r w:rsidR="00EA2914" w:rsidRPr="009969B3">
        <w:rPr>
          <w:rFonts w:ascii="Times" w:hAnsi="Times" w:cs="Times New Roman"/>
        </w:rPr>
        <w:t xml:space="preserve">‘basic psychological processes’ in </w:t>
      </w:r>
      <w:r w:rsidR="001A4F00" w:rsidRPr="009969B3">
        <w:rPr>
          <w:rFonts w:ascii="Times" w:hAnsi="Times" w:cs="Times New Roman"/>
        </w:rPr>
        <w:t>s</w:t>
      </w:r>
      <w:r w:rsidR="00EA2914" w:rsidRPr="009969B3">
        <w:rPr>
          <w:rFonts w:ascii="Times" w:hAnsi="Times" w:cs="Times New Roman"/>
        </w:rPr>
        <w:t xml:space="preserve">tate and </w:t>
      </w:r>
      <w:r w:rsidR="001A4F00" w:rsidRPr="009969B3">
        <w:rPr>
          <w:rFonts w:ascii="Times" w:hAnsi="Times" w:cs="Times New Roman"/>
        </w:rPr>
        <w:t>f</w:t>
      </w:r>
      <w:r w:rsidR="00EA2914" w:rsidRPr="009969B3">
        <w:rPr>
          <w:rFonts w:ascii="Times" w:hAnsi="Times" w:cs="Times New Roman"/>
        </w:rPr>
        <w:t>ederal guidelines</w:t>
      </w:r>
      <w:r w:rsidR="00186B60" w:rsidRPr="009969B3">
        <w:rPr>
          <w:rFonts w:ascii="Times" w:hAnsi="Times" w:cs="Times New Roman"/>
        </w:rPr>
        <w:t>, and to provide</w:t>
      </w:r>
      <w:r w:rsidR="00EA2914" w:rsidRPr="009969B3">
        <w:rPr>
          <w:rFonts w:ascii="Times" w:hAnsi="Times" w:cs="Times New Roman"/>
        </w:rPr>
        <w:t xml:space="preserve"> a defensible approach </w:t>
      </w:r>
      <w:r w:rsidR="00186B60" w:rsidRPr="009969B3">
        <w:rPr>
          <w:rFonts w:ascii="Times" w:hAnsi="Times" w:cs="Times New Roman"/>
        </w:rPr>
        <w:t xml:space="preserve">to both </w:t>
      </w:r>
      <w:r w:rsidR="00325F5A" w:rsidRPr="009969B3">
        <w:rPr>
          <w:rFonts w:ascii="Times" w:hAnsi="Times" w:cs="Times New Roman"/>
        </w:rPr>
        <w:t>identify</w:t>
      </w:r>
      <w:r w:rsidR="00186B60" w:rsidRPr="009969B3">
        <w:rPr>
          <w:rFonts w:ascii="Times" w:hAnsi="Times" w:cs="Times New Roman"/>
        </w:rPr>
        <w:t xml:space="preserve"> and remediate </w:t>
      </w:r>
      <w:r w:rsidR="00EA2914" w:rsidRPr="009969B3">
        <w:rPr>
          <w:rFonts w:ascii="Times" w:hAnsi="Times" w:cs="Times New Roman"/>
        </w:rPr>
        <w:t xml:space="preserve">students with </w:t>
      </w:r>
      <w:r w:rsidR="00D5123C" w:rsidRPr="009969B3">
        <w:rPr>
          <w:rFonts w:ascii="Times" w:hAnsi="Times" w:cs="Times New Roman"/>
        </w:rPr>
        <w:t>d</w:t>
      </w:r>
      <w:r w:rsidR="00EA2914" w:rsidRPr="009969B3">
        <w:rPr>
          <w:rFonts w:ascii="Times" w:hAnsi="Times" w:cs="Times New Roman"/>
        </w:rPr>
        <w:t>yslexia.</w:t>
      </w:r>
      <w:r w:rsidR="00DB3D18" w:rsidRPr="009969B3">
        <w:rPr>
          <w:rFonts w:ascii="Times" w:hAnsi="Times" w:cs="Times New Roman"/>
        </w:rPr>
        <w:t xml:space="preserve">  Fur</w:t>
      </w:r>
      <w:r w:rsidR="000D303A" w:rsidRPr="009969B3">
        <w:rPr>
          <w:rFonts w:ascii="Times" w:hAnsi="Times" w:cs="Times New Roman"/>
        </w:rPr>
        <w:t xml:space="preserve">thermore, by providing examiners with a methodology to </w:t>
      </w:r>
      <w:r w:rsidR="00154E4A" w:rsidRPr="009969B3">
        <w:rPr>
          <w:rFonts w:ascii="Times" w:hAnsi="Times" w:cs="Times New Roman"/>
        </w:rPr>
        <w:t xml:space="preserve">differentiate between specific subtypes of dyslexia, this should </w:t>
      </w:r>
      <w:r w:rsidR="00742945" w:rsidRPr="009969B3">
        <w:rPr>
          <w:rFonts w:ascii="Times" w:hAnsi="Times" w:cs="Times New Roman"/>
        </w:rPr>
        <w:t xml:space="preserve">also </w:t>
      </w:r>
      <w:r w:rsidR="00154E4A" w:rsidRPr="009969B3">
        <w:rPr>
          <w:rFonts w:ascii="Times" w:hAnsi="Times" w:cs="Times New Roman"/>
        </w:rPr>
        <w:t>help drive intervention decision</w:t>
      </w:r>
      <w:r w:rsidR="00226346" w:rsidRPr="009969B3">
        <w:rPr>
          <w:rFonts w:ascii="Times" w:hAnsi="Times" w:cs="Times New Roman"/>
        </w:rPr>
        <w:t xml:space="preserve"> making</w:t>
      </w:r>
      <w:r w:rsidR="00154E4A" w:rsidRPr="009969B3">
        <w:rPr>
          <w:rFonts w:ascii="Times" w:hAnsi="Times" w:cs="Times New Roman"/>
        </w:rPr>
        <w:t xml:space="preserve"> as well as placement </w:t>
      </w:r>
      <w:r w:rsidR="00226346" w:rsidRPr="009969B3">
        <w:rPr>
          <w:rFonts w:ascii="Times" w:hAnsi="Times" w:cs="Times New Roman"/>
        </w:rPr>
        <w:t>decision making</w:t>
      </w:r>
      <w:r w:rsidR="00154E4A" w:rsidRPr="009969B3">
        <w:rPr>
          <w:rFonts w:ascii="Times" w:hAnsi="Times" w:cs="Times New Roman"/>
        </w:rPr>
        <w:t xml:space="preserve"> </w:t>
      </w:r>
      <w:r w:rsidR="00154E4A" w:rsidRPr="009969B3">
        <w:rPr>
          <w:rFonts w:ascii="Times" w:hAnsi="Times" w:cs="Times New Roman"/>
          <w:i/>
          <w:iCs/>
        </w:rPr>
        <w:t>(</w:t>
      </w:r>
      <w:r w:rsidR="001A4F00" w:rsidRPr="009969B3">
        <w:rPr>
          <w:rFonts w:ascii="Times" w:hAnsi="Times" w:cs="Times New Roman"/>
          <w:i/>
          <w:iCs/>
        </w:rPr>
        <w:t>i.e.</w:t>
      </w:r>
      <w:r w:rsidR="00154E4A" w:rsidRPr="009969B3">
        <w:rPr>
          <w:rFonts w:ascii="Times" w:hAnsi="Times" w:cs="Times New Roman"/>
          <w:i/>
          <w:iCs/>
        </w:rPr>
        <w:t xml:space="preserve"> Special Education vs. 504 Plan) </w:t>
      </w:r>
      <w:r w:rsidR="00154E4A" w:rsidRPr="009969B3">
        <w:rPr>
          <w:rFonts w:ascii="Times" w:hAnsi="Times" w:cs="Times New Roman"/>
        </w:rPr>
        <w:t>for children with learning needs.</w:t>
      </w:r>
    </w:p>
    <w:p w14:paraId="260262C9" w14:textId="7C2A5D39" w:rsidR="004A27F9" w:rsidRPr="009969B3" w:rsidRDefault="005043F1" w:rsidP="009969B3">
      <w:pPr>
        <w:pStyle w:val="CM8"/>
        <w:spacing w:line="480" w:lineRule="auto"/>
        <w:ind w:firstLine="720"/>
        <w:rPr>
          <w:rFonts w:ascii="Times" w:hAnsi="Times" w:cs="Times New Roman"/>
        </w:rPr>
      </w:pPr>
      <w:r w:rsidRPr="009969B3">
        <w:rPr>
          <w:rFonts w:ascii="Times" w:hAnsi="Times" w:cs="Times New Roman"/>
        </w:rPr>
        <w:t xml:space="preserve">Determining </w:t>
      </w:r>
      <w:r w:rsidR="00EA2914" w:rsidRPr="009969B3">
        <w:rPr>
          <w:rFonts w:ascii="Times" w:hAnsi="Times" w:cs="Times New Roman"/>
        </w:rPr>
        <w:t>if a student’s difficulty with word recognition, reading decoding, phonological</w:t>
      </w:r>
      <w:r w:rsidR="00C21CC6" w:rsidRPr="009969B3">
        <w:rPr>
          <w:rFonts w:ascii="Times" w:hAnsi="Times" w:cs="Times New Roman"/>
        </w:rPr>
        <w:t>,</w:t>
      </w:r>
      <w:r w:rsidR="00EA2914" w:rsidRPr="009969B3">
        <w:rPr>
          <w:rFonts w:ascii="Times" w:hAnsi="Times" w:cs="Times New Roman"/>
        </w:rPr>
        <w:t xml:space="preserve"> and spelling skills is related to a ‘disorder in one or more of the basic psychological processes’ can be</w:t>
      </w:r>
      <w:r w:rsidR="00473147" w:rsidRPr="009969B3">
        <w:rPr>
          <w:rFonts w:ascii="Times" w:hAnsi="Times" w:cs="Times New Roman"/>
        </w:rPr>
        <w:t>st be</w:t>
      </w:r>
      <w:r w:rsidR="00EA2914" w:rsidRPr="009969B3">
        <w:rPr>
          <w:rFonts w:ascii="Times" w:hAnsi="Times" w:cs="Times New Roman"/>
        </w:rPr>
        <w:t xml:space="preserve"> accomplished using the Discrepancy</w:t>
      </w:r>
      <w:r w:rsidR="00467110" w:rsidRPr="009969B3">
        <w:rPr>
          <w:rFonts w:ascii="Times" w:hAnsi="Times" w:cs="Times New Roman"/>
        </w:rPr>
        <w:t xml:space="preserve"> </w:t>
      </w:r>
      <w:r w:rsidR="00EA2914" w:rsidRPr="009969B3">
        <w:rPr>
          <w:rFonts w:ascii="Times" w:hAnsi="Times" w:cs="Times New Roman"/>
        </w:rPr>
        <w:t xml:space="preserve">Consistency Method. The presence of </w:t>
      </w:r>
      <w:r w:rsidR="00D5123C" w:rsidRPr="009969B3">
        <w:rPr>
          <w:rFonts w:ascii="Times" w:hAnsi="Times" w:cs="Times New Roman"/>
        </w:rPr>
        <w:t>d</w:t>
      </w:r>
      <w:r w:rsidR="00EA2914" w:rsidRPr="009969B3">
        <w:rPr>
          <w:rFonts w:ascii="Times" w:hAnsi="Times" w:cs="Times New Roman"/>
        </w:rPr>
        <w:t xml:space="preserve">yslexia can be uncovered through analysis of </w:t>
      </w:r>
      <w:r w:rsidRPr="009969B3">
        <w:rPr>
          <w:rFonts w:ascii="Times" w:hAnsi="Times" w:cs="Times New Roman"/>
        </w:rPr>
        <w:t>PASS and</w:t>
      </w:r>
      <w:r w:rsidR="00EA2914" w:rsidRPr="009969B3">
        <w:rPr>
          <w:rFonts w:ascii="Times" w:hAnsi="Times" w:cs="Times New Roman"/>
        </w:rPr>
        <w:t xml:space="preserve"> </w:t>
      </w:r>
      <w:r w:rsidRPr="009969B3">
        <w:rPr>
          <w:rFonts w:ascii="Times" w:hAnsi="Times" w:cs="Times New Roman"/>
        </w:rPr>
        <w:t>achievement test scores</w:t>
      </w:r>
      <w:r w:rsidR="00EA2914" w:rsidRPr="009969B3">
        <w:rPr>
          <w:rFonts w:ascii="Times" w:hAnsi="Times" w:cs="Times New Roman"/>
        </w:rPr>
        <w:t xml:space="preserve"> </w:t>
      </w:r>
      <w:r w:rsidR="004D7EC9" w:rsidRPr="009969B3">
        <w:rPr>
          <w:rFonts w:ascii="Times" w:hAnsi="Times" w:cs="Times New Roman"/>
        </w:rPr>
        <w:t>(assuming</w:t>
      </w:r>
      <w:r w:rsidR="00EA2914" w:rsidRPr="009969B3">
        <w:rPr>
          <w:rFonts w:ascii="Times" w:hAnsi="Times" w:cs="Times New Roman"/>
        </w:rPr>
        <w:t xml:space="preserve"> the student has had adequate instruction)</w:t>
      </w:r>
      <w:r w:rsidRPr="009969B3">
        <w:rPr>
          <w:rFonts w:ascii="Times" w:hAnsi="Times" w:cs="Times New Roman"/>
        </w:rPr>
        <w:t>. The method</w:t>
      </w:r>
      <w:r w:rsidR="00EA2914" w:rsidRPr="009969B3">
        <w:rPr>
          <w:rFonts w:ascii="Times" w:hAnsi="Times" w:cs="Times New Roman"/>
        </w:rPr>
        <w:t xml:space="preserve"> begins with </w:t>
      </w:r>
      <w:r w:rsidRPr="009969B3">
        <w:rPr>
          <w:rFonts w:ascii="Times" w:hAnsi="Times" w:cs="Times New Roman"/>
        </w:rPr>
        <w:t xml:space="preserve">a </w:t>
      </w:r>
      <w:r w:rsidR="00EA2914" w:rsidRPr="009969B3">
        <w:rPr>
          <w:rFonts w:ascii="Times" w:hAnsi="Times" w:cs="Times New Roman"/>
        </w:rPr>
        <w:t xml:space="preserve">systematic examination </w:t>
      </w:r>
      <w:r w:rsidRPr="009969B3">
        <w:rPr>
          <w:rFonts w:ascii="Times" w:hAnsi="Times" w:cs="Times New Roman"/>
        </w:rPr>
        <w:t xml:space="preserve">of variability of PASS </w:t>
      </w:r>
      <w:r w:rsidR="00EA2914" w:rsidRPr="009969B3">
        <w:rPr>
          <w:rFonts w:ascii="Times" w:hAnsi="Times" w:cs="Times New Roman"/>
        </w:rPr>
        <w:t>scores to determine if t</w:t>
      </w:r>
      <w:r w:rsidRPr="009969B3">
        <w:rPr>
          <w:rFonts w:ascii="Times" w:hAnsi="Times" w:cs="Times New Roman"/>
        </w:rPr>
        <w:t xml:space="preserve">here </w:t>
      </w:r>
      <w:r w:rsidR="00A54BD6" w:rsidRPr="009969B3">
        <w:rPr>
          <w:rFonts w:ascii="Times" w:hAnsi="Times" w:cs="Times New Roman"/>
        </w:rPr>
        <w:t>is</w:t>
      </w:r>
      <w:r w:rsidRPr="009969B3">
        <w:rPr>
          <w:rFonts w:ascii="Times" w:hAnsi="Times" w:cs="Times New Roman"/>
        </w:rPr>
        <w:t xml:space="preserve"> evidence of a PASS cognitive weakness</w:t>
      </w:r>
      <w:r w:rsidR="00EA2914" w:rsidRPr="009969B3">
        <w:rPr>
          <w:rFonts w:ascii="Times" w:hAnsi="Times" w:cs="Times New Roman"/>
        </w:rPr>
        <w:t>. Naglieri (</w:t>
      </w:r>
      <w:r w:rsidR="00DC69F2" w:rsidRPr="009969B3">
        <w:rPr>
          <w:rFonts w:ascii="Times" w:hAnsi="Times" w:cs="Times New Roman"/>
        </w:rPr>
        <w:t>1999</w:t>
      </w:r>
      <w:r w:rsidR="00EA2914" w:rsidRPr="009969B3">
        <w:rPr>
          <w:rFonts w:ascii="Times" w:hAnsi="Times" w:cs="Times New Roman"/>
        </w:rPr>
        <w:t>) define</w:t>
      </w:r>
      <w:r w:rsidR="00DC69F2" w:rsidRPr="009969B3">
        <w:rPr>
          <w:rFonts w:ascii="Times" w:hAnsi="Times" w:cs="Times New Roman"/>
        </w:rPr>
        <w:t>d</w:t>
      </w:r>
      <w:r w:rsidR="00EA2914" w:rsidRPr="009969B3">
        <w:rPr>
          <w:rFonts w:ascii="Times" w:hAnsi="Times" w:cs="Times New Roman"/>
        </w:rPr>
        <w:t xml:space="preserve"> a cognitive weakness as one of the four PASS scores that is significantly lower th</w:t>
      </w:r>
      <w:r w:rsidR="00DC69F2" w:rsidRPr="009969B3">
        <w:rPr>
          <w:rFonts w:ascii="Times" w:hAnsi="Times" w:cs="Times New Roman"/>
        </w:rPr>
        <w:t>a</w:t>
      </w:r>
      <w:r w:rsidR="00EA2914" w:rsidRPr="009969B3">
        <w:rPr>
          <w:rFonts w:ascii="Times" w:hAnsi="Times" w:cs="Times New Roman"/>
        </w:rPr>
        <w:t xml:space="preserve">n the student’s average PASS score </w:t>
      </w:r>
      <w:r w:rsidR="00EA2914" w:rsidRPr="009969B3">
        <w:rPr>
          <w:rFonts w:ascii="Times" w:hAnsi="Times" w:cs="Times New Roman"/>
          <w:i/>
        </w:rPr>
        <w:t>and</w:t>
      </w:r>
      <w:r w:rsidR="00EA2914" w:rsidRPr="009969B3">
        <w:rPr>
          <w:rFonts w:ascii="Times" w:hAnsi="Times" w:cs="Times New Roman"/>
        </w:rPr>
        <w:t xml:space="preserve"> that low score is below normal (typically </w:t>
      </w:r>
      <w:r w:rsidR="00347198" w:rsidRPr="009969B3">
        <w:rPr>
          <w:rFonts w:ascii="Times" w:hAnsi="Times" w:cs="Times New Roman"/>
        </w:rPr>
        <w:t xml:space="preserve">1 standard deviation </w:t>
      </w:r>
      <w:r w:rsidR="00EA2914" w:rsidRPr="009969B3">
        <w:rPr>
          <w:rFonts w:ascii="Times" w:hAnsi="Times" w:cs="Times New Roman"/>
        </w:rPr>
        <w:t xml:space="preserve">or lower). </w:t>
      </w:r>
      <w:r w:rsidR="009738D4" w:rsidRPr="009969B3">
        <w:rPr>
          <w:rFonts w:ascii="Times" w:hAnsi="Times" w:cs="Times New Roman"/>
        </w:rPr>
        <w:t>PASS scores are assessed using the CAS2</w:t>
      </w:r>
      <w:r w:rsidR="001B1AD9">
        <w:rPr>
          <w:rFonts w:ascii="Times" w:hAnsi="Times" w:cs="Times New Roman"/>
        </w:rPr>
        <w:t xml:space="preserve"> (</w:t>
      </w:r>
      <w:r w:rsidR="009738D4" w:rsidRPr="009969B3">
        <w:rPr>
          <w:rFonts w:ascii="Times" w:hAnsi="Times" w:cs="Times New Roman"/>
        </w:rPr>
        <w:t xml:space="preserve">Naglieri, </w:t>
      </w:r>
      <w:r w:rsidR="005266F8" w:rsidRPr="009969B3">
        <w:rPr>
          <w:rFonts w:ascii="Times" w:hAnsi="Times" w:cs="Times New Roman"/>
        </w:rPr>
        <w:t>et al.</w:t>
      </w:r>
      <w:r w:rsidR="009738D4" w:rsidRPr="009969B3">
        <w:rPr>
          <w:rFonts w:ascii="Times" w:hAnsi="Times" w:cs="Times New Roman"/>
        </w:rPr>
        <w:t xml:space="preserve">, </w:t>
      </w:r>
      <w:r w:rsidR="005266F8" w:rsidRPr="009969B3">
        <w:rPr>
          <w:rFonts w:ascii="Times" w:hAnsi="Times" w:cs="Times New Roman"/>
        </w:rPr>
        <w:t>2014</w:t>
      </w:r>
      <w:r w:rsidR="009738D4" w:rsidRPr="009969B3">
        <w:rPr>
          <w:rFonts w:ascii="Times" w:hAnsi="Times" w:cs="Times New Roman"/>
        </w:rPr>
        <w:t>)</w:t>
      </w:r>
      <w:r w:rsidR="001B1AD9">
        <w:rPr>
          <w:rFonts w:ascii="Times" w:hAnsi="Times" w:cs="Times New Roman"/>
        </w:rPr>
        <w:t>.</w:t>
      </w:r>
    </w:p>
    <w:p w14:paraId="2F335A68" w14:textId="7B086564" w:rsidR="001678F9" w:rsidRDefault="009738D4" w:rsidP="009969B3">
      <w:pPr>
        <w:pStyle w:val="CM8"/>
        <w:spacing w:line="480" w:lineRule="auto"/>
        <w:ind w:firstLine="720"/>
        <w:rPr>
          <w:rFonts w:ascii="Times" w:hAnsi="Times" w:cs="Times New Roman"/>
        </w:rPr>
      </w:pPr>
      <w:r w:rsidRPr="009969B3">
        <w:rPr>
          <w:rFonts w:ascii="Times" w:hAnsi="Times" w:cs="Times New Roman"/>
        </w:rPr>
        <w:t>T</w:t>
      </w:r>
      <w:r w:rsidR="00A07A10" w:rsidRPr="009969B3">
        <w:rPr>
          <w:rFonts w:ascii="Times" w:hAnsi="Times" w:cs="Times New Roman"/>
        </w:rPr>
        <w:t xml:space="preserve">he CAS2 </w:t>
      </w:r>
      <w:r w:rsidRPr="009969B3">
        <w:rPr>
          <w:rFonts w:ascii="Times" w:hAnsi="Times" w:cs="Times New Roman"/>
        </w:rPr>
        <w:t>can be used a</w:t>
      </w:r>
      <w:r w:rsidR="00A07A10" w:rsidRPr="009969B3">
        <w:rPr>
          <w:rFonts w:ascii="Times" w:hAnsi="Times" w:cs="Times New Roman"/>
        </w:rPr>
        <w:t xml:space="preserve">s a comprehensive measure of </w:t>
      </w:r>
      <w:r w:rsidR="005960EF">
        <w:rPr>
          <w:rFonts w:ascii="Times" w:hAnsi="Times" w:cs="Times New Roman"/>
        </w:rPr>
        <w:t xml:space="preserve">the </w:t>
      </w:r>
      <w:r w:rsidR="00A07A10" w:rsidRPr="009969B3">
        <w:rPr>
          <w:rFonts w:ascii="Times" w:hAnsi="Times" w:cs="Times New Roman"/>
        </w:rPr>
        <w:t xml:space="preserve">basic psychological processes </w:t>
      </w:r>
      <w:r w:rsidR="005960EF">
        <w:rPr>
          <w:rFonts w:ascii="Times" w:hAnsi="Times" w:cs="Times New Roman"/>
        </w:rPr>
        <w:t xml:space="preserve">necessary </w:t>
      </w:r>
      <w:r w:rsidR="00A07A10" w:rsidRPr="009969B3">
        <w:rPr>
          <w:rFonts w:ascii="Times" w:hAnsi="Times" w:cs="Times New Roman"/>
        </w:rPr>
        <w:t xml:space="preserve">for learning, and </w:t>
      </w:r>
      <w:r w:rsidRPr="009969B3">
        <w:rPr>
          <w:rFonts w:ascii="Times" w:hAnsi="Times" w:cs="Times New Roman"/>
        </w:rPr>
        <w:t xml:space="preserve">paired with </w:t>
      </w:r>
      <w:r w:rsidR="00A07A10" w:rsidRPr="009969B3">
        <w:rPr>
          <w:rFonts w:ascii="Times" w:hAnsi="Times" w:cs="Times New Roman"/>
        </w:rPr>
        <w:t xml:space="preserve">the </w:t>
      </w:r>
      <w:r w:rsidR="00A07A10" w:rsidRPr="009969B3">
        <w:rPr>
          <w:rFonts w:ascii="Times" w:hAnsi="Times" w:cs="Times New Roman"/>
          <w:i/>
        </w:rPr>
        <w:t>Feifer Assessment of Reading</w:t>
      </w:r>
      <w:r w:rsidR="00A07A10" w:rsidRPr="009969B3">
        <w:rPr>
          <w:rFonts w:ascii="Times" w:hAnsi="Times" w:cs="Times New Roman"/>
        </w:rPr>
        <w:t xml:space="preserve"> (FAR; Feifer, 2015) </w:t>
      </w:r>
      <w:r w:rsidRPr="009969B3">
        <w:rPr>
          <w:rFonts w:ascii="Times" w:hAnsi="Times" w:cs="Times New Roman"/>
        </w:rPr>
        <w:t>a</w:t>
      </w:r>
      <w:r w:rsidR="00A07A10" w:rsidRPr="009969B3">
        <w:rPr>
          <w:rFonts w:ascii="Times" w:hAnsi="Times" w:cs="Times New Roman"/>
        </w:rPr>
        <w:t>s a comprehensive measure of</w:t>
      </w:r>
      <w:r w:rsidR="008F015E" w:rsidRPr="009969B3">
        <w:rPr>
          <w:rFonts w:ascii="Times" w:hAnsi="Times" w:cs="Times New Roman"/>
        </w:rPr>
        <w:t xml:space="preserve"> academic</w:t>
      </w:r>
      <w:r w:rsidR="00A07A10" w:rsidRPr="009969B3">
        <w:rPr>
          <w:rFonts w:ascii="Times" w:hAnsi="Times" w:cs="Times New Roman"/>
        </w:rPr>
        <w:t xml:space="preserve"> and linguistic processes used for reading</w:t>
      </w:r>
      <w:r w:rsidRPr="009969B3">
        <w:rPr>
          <w:rFonts w:ascii="Times" w:hAnsi="Times" w:cs="Times New Roman"/>
        </w:rPr>
        <w:t>. T</w:t>
      </w:r>
      <w:r w:rsidR="00A07A10" w:rsidRPr="009969B3">
        <w:rPr>
          <w:rFonts w:ascii="Times" w:hAnsi="Times" w:cs="Times New Roman"/>
        </w:rPr>
        <w:t xml:space="preserve">ogether </w:t>
      </w:r>
      <w:r w:rsidR="00BB7439" w:rsidRPr="009969B3">
        <w:rPr>
          <w:rFonts w:ascii="Times" w:hAnsi="Times" w:cs="Times New Roman"/>
        </w:rPr>
        <w:t xml:space="preserve">these </w:t>
      </w:r>
      <w:r w:rsidR="00BB7439" w:rsidRPr="009969B3">
        <w:rPr>
          <w:rFonts w:ascii="Times" w:hAnsi="Times" w:cs="Times New Roman"/>
        </w:rPr>
        <w:lastRenderedPageBreak/>
        <w:t>tests</w:t>
      </w:r>
      <w:r w:rsidRPr="009969B3">
        <w:rPr>
          <w:rFonts w:ascii="Times" w:hAnsi="Times" w:cs="Times New Roman"/>
        </w:rPr>
        <w:t xml:space="preserve"> can help</w:t>
      </w:r>
      <w:r w:rsidR="00A07A10" w:rsidRPr="009969B3">
        <w:rPr>
          <w:rFonts w:ascii="Times" w:hAnsi="Times" w:cs="Times New Roman"/>
        </w:rPr>
        <w:t xml:space="preserve"> determine a child’s learning needs, as well as target specific recommendations.</w:t>
      </w:r>
      <w:r w:rsidR="001678F9" w:rsidRPr="009969B3">
        <w:rPr>
          <w:rFonts w:ascii="Times" w:hAnsi="Times" w:cs="Times New Roman"/>
        </w:rPr>
        <w:t xml:space="preserve">  Figure 1 provides an overview of the Discrepancy</w:t>
      </w:r>
      <w:r w:rsidR="00467110" w:rsidRPr="009969B3">
        <w:rPr>
          <w:rFonts w:ascii="Times" w:hAnsi="Times" w:cs="Times New Roman"/>
        </w:rPr>
        <w:t xml:space="preserve"> </w:t>
      </w:r>
      <w:r w:rsidR="001678F9" w:rsidRPr="009969B3">
        <w:rPr>
          <w:rFonts w:ascii="Times" w:hAnsi="Times" w:cs="Times New Roman"/>
        </w:rPr>
        <w:t xml:space="preserve">Consistency </w:t>
      </w:r>
      <w:r w:rsidRPr="009969B3">
        <w:rPr>
          <w:rFonts w:ascii="Times" w:hAnsi="Times" w:cs="Times New Roman"/>
        </w:rPr>
        <w:t>Method</w:t>
      </w:r>
      <w:r w:rsidR="001678F9" w:rsidRPr="009969B3">
        <w:rPr>
          <w:rFonts w:ascii="Times" w:hAnsi="Times" w:cs="Times New Roman"/>
        </w:rPr>
        <w:t xml:space="preserve">. </w:t>
      </w:r>
      <w:r w:rsidR="00A07A10" w:rsidRPr="009969B3">
        <w:rPr>
          <w:rFonts w:ascii="Times" w:hAnsi="Times" w:cs="Times New Roman"/>
        </w:rPr>
        <w:t xml:space="preserve"> For instance,</w:t>
      </w:r>
      <w:r w:rsidR="0099477D" w:rsidRPr="009969B3">
        <w:rPr>
          <w:rFonts w:ascii="Times" w:hAnsi="Times" w:cs="Times New Roman"/>
        </w:rPr>
        <w:t xml:space="preserve"> a cognitive weakness on the Successive Scale from the CAS2</w:t>
      </w:r>
      <w:r w:rsidR="001678F9" w:rsidRPr="009969B3">
        <w:rPr>
          <w:rFonts w:ascii="Times" w:hAnsi="Times" w:cs="Times New Roman"/>
        </w:rPr>
        <w:t xml:space="preserve"> would be placed in the lower right side of the triangle.  Conversely, </w:t>
      </w:r>
      <w:r w:rsidR="0099477D" w:rsidRPr="009969B3">
        <w:rPr>
          <w:rFonts w:ascii="Times" w:hAnsi="Times" w:cs="Times New Roman"/>
        </w:rPr>
        <w:t>good scores</w:t>
      </w:r>
      <w:r w:rsidR="005A1DCB" w:rsidRPr="009969B3">
        <w:rPr>
          <w:rFonts w:ascii="Times" w:hAnsi="Times" w:cs="Times New Roman"/>
        </w:rPr>
        <w:t>, for example</w:t>
      </w:r>
      <w:r w:rsidR="0099477D" w:rsidRPr="009969B3">
        <w:rPr>
          <w:rFonts w:ascii="Times" w:hAnsi="Times" w:cs="Times New Roman"/>
        </w:rPr>
        <w:t xml:space="preserve"> on the Planning, Attention</w:t>
      </w:r>
      <w:r w:rsidR="00C21CC6" w:rsidRPr="009969B3">
        <w:rPr>
          <w:rFonts w:ascii="Times" w:hAnsi="Times" w:cs="Times New Roman"/>
        </w:rPr>
        <w:t>,</w:t>
      </w:r>
      <w:r w:rsidR="0099477D" w:rsidRPr="009969B3">
        <w:rPr>
          <w:rFonts w:ascii="Times" w:hAnsi="Times" w:cs="Times New Roman"/>
        </w:rPr>
        <w:t xml:space="preserve"> and Simultaneous scales from the CAS2</w:t>
      </w:r>
      <w:r w:rsidR="001678F9" w:rsidRPr="009969B3">
        <w:rPr>
          <w:rFonts w:ascii="Times" w:hAnsi="Times" w:cs="Times New Roman"/>
        </w:rPr>
        <w:t xml:space="preserve"> would be placed in the top portion of the triangle</w:t>
      </w:r>
      <w:r w:rsidRPr="009969B3">
        <w:rPr>
          <w:rFonts w:ascii="Times" w:hAnsi="Times" w:cs="Times New Roman"/>
        </w:rPr>
        <w:t>.</w:t>
      </w:r>
      <w:r w:rsidR="007A4C2B" w:rsidRPr="009969B3">
        <w:rPr>
          <w:rFonts w:ascii="Times" w:hAnsi="Times" w:cs="Times New Roman"/>
        </w:rPr>
        <w:t xml:space="preserve">  </w:t>
      </w:r>
      <w:r w:rsidR="006019AF">
        <w:rPr>
          <w:rFonts w:ascii="Times" w:hAnsi="Times" w:cs="Times New Roman"/>
        </w:rPr>
        <w:t xml:space="preserve">This provides </w:t>
      </w:r>
      <w:r w:rsidR="00305FDA">
        <w:rPr>
          <w:rFonts w:ascii="Times" w:hAnsi="Times" w:cs="Times New Roman"/>
        </w:rPr>
        <w:t>evidence of a</w:t>
      </w:r>
      <w:r w:rsidR="007A4C2B" w:rsidRPr="009969B3">
        <w:rPr>
          <w:rFonts w:ascii="Times" w:hAnsi="Times" w:cs="Times New Roman"/>
        </w:rPr>
        <w:t xml:space="preserve"> “</w:t>
      </w:r>
      <w:r w:rsidR="003568A9" w:rsidRPr="009969B3">
        <w:rPr>
          <w:rFonts w:ascii="Times" w:hAnsi="Times" w:cs="Times New Roman"/>
          <w:i/>
          <w:iCs/>
        </w:rPr>
        <w:t xml:space="preserve">Discrepancy”, </w:t>
      </w:r>
      <w:r w:rsidR="00FA5238">
        <w:rPr>
          <w:rFonts w:ascii="Times" w:hAnsi="Times" w:cs="Times New Roman"/>
        </w:rPr>
        <w:t>based on</w:t>
      </w:r>
      <w:r w:rsidR="003568A9" w:rsidRPr="009969B3">
        <w:rPr>
          <w:rFonts w:ascii="Times" w:hAnsi="Times" w:cs="Times New Roman"/>
        </w:rPr>
        <w:t xml:space="preserve"> variability in </w:t>
      </w:r>
      <w:proofErr w:type="gramStart"/>
      <w:r w:rsidR="00CF7DBE">
        <w:rPr>
          <w:rFonts w:ascii="Times" w:hAnsi="Times" w:cs="Times New Roman"/>
        </w:rPr>
        <w:t xml:space="preserve">PASS </w:t>
      </w:r>
      <w:r w:rsidR="002367D6" w:rsidRPr="009969B3">
        <w:rPr>
          <w:rFonts w:ascii="Times" w:hAnsi="Times" w:cs="Times New Roman"/>
        </w:rPr>
        <w:t xml:space="preserve"> process</w:t>
      </w:r>
      <w:r w:rsidR="00CF7DBE">
        <w:rPr>
          <w:rFonts w:ascii="Times" w:hAnsi="Times" w:cs="Times New Roman"/>
        </w:rPr>
        <w:t>es</w:t>
      </w:r>
      <w:proofErr w:type="gramEnd"/>
      <w:r w:rsidR="002367D6" w:rsidRPr="009969B3">
        <w:rPr>
          <w:rFonts w:ascii="Times" w:hAnsi="Times" w:cs="Times New Roman"/>
        </w:rPr>
        <w:t>.</w:t>
      </w:r>
      <w:r w:rsidR="001678F9" w:rsidRPr="009969B3">
        <w:rPr>
          <w:rFonts w:ascii="Times" w:hAnsi="Times" w:cs="Times New Roman"/>
        </w:rPr>
        <w:t xml:space="preserve">  </w:t>
      </w:r>
      <w:r w:rsidR="00A07A10" w:rsidRPr="009969B3">
        <w:rPr>
          <w:rFonts w:ascii="Times" w:hAnsi="Times" w:cs="Times New Roman"/>
        </w:rPr>
        <w:t>Similarly, l</w:t>
      </w:r>
      <w:r w:rsidR="0099477D" w:rsidRPr="009969B3">
        <w:rPr>
          <w:rFonts w:ascii="Times" w:hAnsi="Times" w:cs="Times New Roman"/>
        </w:rPr>
        <w:t>ow</w:t>
      </w:r>
      <w:r w:rsidR="001678F9" w:rsidRPr="009969B3">
        <w:rPr>
          <w:rFonts w:ascii="Times" w:hAnsi="Times" w:cs="Times New Roman"/>
        </w:rPr>
        <w:t>er</w:t>
      </w:r>
      <w:r w:rsidR="0099477D" w:rsidRPr="009969B3">
        <w:rPr>
          <w:rFonts w:ascii="Times" w:hAnsi="Times" w:cs="Times New Roman"/>
        </w:rPr>
        <w:t xml:space="preserve"> scores on</w:t>
      </w:r>
      <w:r w:rsidR="005A1DCB" w:rsidRPr="009969B3">
        <w:rPr>
          <w:rFonts w:ascii="Times" w:hAnsi="Times" w:cs="Times New Roman"/>
        </w:rPr>
        <w:t>, for example,</w:t>
      </w:r>
      <w:r w:rsidR="0099477D" w:rsidRPr="009969B3">
        <w:rPr>
          <w:rFonts w:ascii="Times" w:hAnsi="Times" w:cs="Times New Roman"/>
        </w:rPr>
        <w:t xml:space="preserve"> the</w:t>
      </w:r>
      <w:r w:rsidR="00251FE0" w:rsidRPr="009969B3">
        <w:rPr>
          <w:rFonts w:ascii="Times" w:hAnsi="Times" w:cs="Times New Roman"/>
        </w:rPr>
        <w:t xml:space="preserve"> Phonological Index of</w:t>
      </w:r>
      <w:r w:rsidR="00FC3E10" w:rsidRPr="009969B3">
        <w:rPr>
          <w:rFonts w:ascii="Times" w:hAnsi="Times" w:cs="Times New Roman"/>
        </w:rPr>
        <w:t xml:space="preserve"> </w:t>
      </w:r>
      <w:r w:rsidR="0099477D" w:rsidRPr="009969B3">
        <w:rPr>
          <w:rFonts w:ascii="Times" w:hAnsi="Times" w:cs="Times New Roman"/>
        </w:rPr>
        <w:t>the</w:t>
      </w:r>
      <w:r w:rsidR="00BC009D" w:rsidRPr="009969B3">
        <w:rPr>
          <w:rFonts w:ascii="Times" w:hAnsi="Times" w:cs="Times New Roman"/>
        </w:rPr>
        <w:t xml:space="preserve"> FAR</w:t>
      </w:r>
      <w:r w:rsidR="001678F9" w:rsidRPr="009969B3">
        <w:rPr>
          <w:rFonts w:ascii="Times" w:hAnsi="Times" w:cs="Times New Roman"/>
        </w:rPr>
        <w:t xml:space="preserve"> would be placed in the bottom left triangle, and stronger reading scores</w:t>
      </w:r>
      <w:r w:rsidR="00BC009D" w:rsidRPr="009969B3">
        <w:rPr>
          <w:rFonts w:ascii="Times" w:hAnsi="Times" w:cs="Times New Roman"/>
        </w:rPr>
        <w:t xml:space="preserve"> on the FAR</w:t>
      </w:r>
      <w:r w:rsidR="001678F9" w:rsidRPr="009969B3">
        <w:rPr>
          <w:rFonts w:ascii="Times" w:hAnsi="Times" w:cs="Times New Roman"/>
        </w:rPr>
        <w:t xml:space="preserve"> in the top portion of the triangle.  </w:t>
      </w:r>
      <w:r w:rsidR="005A1DCB" w:rsidRPr="009969B3">
        <w:rPr>
          <w:rFonts w:ascii="Times" w:hAnsi="Times" w:cs="Times New Roman"/>
        </w:rPr>
        <w:t>F</w:t>
      </w:r>
      <w:r w:rsidRPr="009969B3">
        <w:rPr>
          <w:rFonts w:ascii="Times" w:hAnsi="Times" w:cs="Times New Roman"/>
        </w:rPr>
        <w:t>igure</w:t>
      </w:r>
      <w:r w:rsidR="00E07197" w:rsidRPr="009969B3">
        <w:rPr>
          <w:rFonts w:ascii="Times" w:hAnsi="Times" w:cs="Times New Roman"/>
        </w:rPr>
        <w:t xml:space="preserve"> 1</w:t>
      </w:r>
      <w:r w:rsidRPr="009969B3">
        <w:rPr>
          <w:rFonts w:ascii="Times" w:hAnsi="Times" w:cs="Times New Roman"/>
        </w:rPr>
        <w:t xml:space="preserve"> illustrates the</w:t>
      </w:r>
      <w:r w:rsidR="001678F9" w:rsidRPr="009969B3">
        <w:rPr>
          <w:rFonts w:ascii="Times" w:hAnsi="Times" w:cs="Times New Roman"/>
        </w:rPr>
        <w:t xml:space="preserve"> discrepanc</w:t>
      </w:r>
      <w:r w:rsidRPr="009969B3">
        <w:rPr>
          <w:rFonts w:ascii="Times" w:hAnsi="Times" w:cs="Times New Roman"/>
        </w:rPr>
        <w:t>ies</w:t>
      </w:r>
      <w:r w:rsidR="001678F9" w:rsidRPr="009969B3">
        <w:rPr>
          <w:rFonts w:ascii="Times" w:hAnsi="Times" w:cs="Times New Roman"/>
        </w:rPr>
        <w:t xml:space="preserve"> </w:t>
      </w:r>
      <w:r w:rsidRPr="009969B3">
        <w:rPr>
          <w:rFonts w:ascii="Times" w:hAnsi="Times" w:cs="Times New Roman"/>
        </w:rPr>
        <w:t>among the</w:t>
      </w:r>
      <w:r w:rsidR="001678F9" w:rsidRPr="009969B3">
        <w:rPr>
          <w:rFonts w:ascii="Times" w:hAnsi="Times" w:cs="Times New Roman"/>
        </w:rPr>
        <w:t xml:space="preserve"> </w:t>
      </w:r>
      <w:r w:rsidRPr="009969B3">
        <w:rPr>
          <w:rFonts w:ascii="Times" w:hAnsi="Times" w:cs="Times New Roman"/>
        </w:rPr>
        <w:t>four PASS</w:t>
      </w:r>
      <w:r w:rsidR="001678F9" w:rsidRPr="009969B3">
        <w:rPr>
          <w:rFonts w:ascii="Times" w:hAnsi="Times" w:cs="Times New Roman"/>
        </w:rPr>
        <w:t xml:space="preserve"> scores and </w:t>
      </w:r>
      <w:r w:rsidRPr="009969B3">
        <w:rPr>
          <w:rFonts w:ascii="Times" w:hAnsi="Times" w:cs="Times New Roman"/>
        </w:rPr>
        <w:t xml:space="preserve">the differences between PASS and </w:t>
      </w:r>
      <w:r w:rsidR="001678F9" w:rsidRPr="009969B3">
        <w:rPr>
          <w:rFonts w:ascii="Times" w:hAnsi="Times" w:cs="Times New Roman"/>
        </w:rPr>
        <w:t xml:space="preserve">academic scores.  </w:t>
      </w:r>
      <w:r w:rsidR="005C5850" w:rsidRPr="009969B3">
        <w:rPr>
          <w:rFonts w:ascii="Times" w:hAnsi="Times" w:cs="Times New Roman"/>
        </w:rPr>
        <w:t>Importantly</w:t>
      </w:r>
      <w:r w:rsidR="001678F9" w:rsidRPr="009969B3">
        <w:rPr>
          <w:rFonts w:ascii="Times" w:hAnsi="Times" w:cs="Times New Roman"/>
        </w:rPr>
        <w:t xml:space="preserve">, </w:t>
      </w:r>
      <w:r w:rsidR="001678F9" w:rsidRPr="009969B3">
        <w:rPr>
          <w:rFonts w:ascii="Times" w:hAnsi="Times" w:cs="Times New Roman"/>
          <w:i/>
          <w:iCs/>
        </w:rPr>
        <w:t>the</w:t>
      </w:r>
      <w:r w:rsidR="00BC009D" w:rsidRPr="009969B3">
        <w:rPr>
          <w:rFonts w:ascii="Times" w:hAnsi="Times" w:cs="Times New Roman"/>
        </w:rPr>
        <w:t xml:space="preserve"> </w:t>
      </w:r>
      <w:r w:rsidR="00BC009D" w:rsidRPr="009969B3">
        <w:rPr>
          <w:rFonts w:ascii="Times" w:hAnsi="Times" w:cs="Times New Roman"/>
          <w:i/>
          <w:iCs/>
        </w:rPr>
        <w:t>“Consistency</w:t>
      </w:r>
      <w:r w:rsidR="00BC009D" w:rsidRPr="009969B3">
        <w:rPr>
          <w:rFonts w:ascii="Times" w:hAnsi="Times" w:cs="Times New Roman"/>
        </w:rPr>
        <w:t>”</w:t>
      </w:r>
      <w:r w:rsidR="00BC009D" w:rsidRPr="009969B3">
        <w:rPr>
          <w:rFonts w:ascii="Times" w:hAnsi="Times" w:cs="Times New Roman"/>
          <w:i/>
          <w:iCs/>
        </w:rPr>
        <w:t xml:space="preserve"> </w:t>
      </w:r>
      <w:r w:rsidR="00BC009D" w:rsidRPr="009969B3">
        <w:rPr>
          <w:rFonts w:ascii="Times" w:hAnsi="Times" w:cs="Times New Roman"/>
        </w:rPr>
        <w:t xml:space="preserve">portion of the </w:t>
      </w:r>
      <w:r w:rsidR="003D02AB">
        <w:rPr>
          <w:rFonts w:ascii="Times" w:hAnsi="Times" w:cs="Times New Roman"/>
        </w:rPr>
        <w:t>DCM</w:t>
      </w:r>
      <w:r w:rsidR="003D02AB" w:rsidRPr="009969B3">
        <w:rPr>
          <w:rFonts w:ascii="Times" w:hAnsi="Times" w:cs="Times New Roman"/>
        </w:rPr>
        <w:t xml:space="preserve"> </w:t>
      </w:r>
      <w:r w:rsidR="00BC009D" w:rsidRPr="009969B3">
        <w:rPr>
          <w:rFonts w:ascii="Times" w:hAnsi="Times" w:cs="Times New Roman"/>
        </w:rPr>
        <w:t>refers to</w:t>
      </w:r>
      <w:r w:rsidR="007B4F14" w:rsidRPr="009969B3">
        <w:rPr>
          <w:rFonts w:ascii="Times" w:hAnsi="Times" w:cs="Times New Roman"/>
        </w:rPr>
        <w:t xml:space="preserve"> both a clinical and statistical</w:t>
      </w:r>
      <w:r w:rsidR="00BC009D" w:rsidRPr="009969B3">
        <w:rPr>
          <w:rFonts w:ascii="Times" w:hAnsi="Times" w:cs="Times New Roman"/>
        </w:rPr>
        <w:t xml:space="preserve"> consistency between</w:t>
      </w:r>
      <w:r w:rsidR="001678F9" w:rsidRPr="009969B3">
        <w:rPr>
          <w:rFonts w:ascii="Times" w:hAnsi="Times" w:cs="Times New Roman"/>
        </w:rPr>
        <w:t xml:space="preserve"> the lower cognitive score (Successive) and the lower academic process (Phonological Index)</w:t>
      </w:r>
      <w:r w:rsidR="006D36EC" w:rsidRPr="009969B3">
        <w:rPr>
          <w:rFonts w:ascii="Times" w:hAnsi="Times" w:cs="Times New Roman"/>
        </w:rPr>
        <w:t xml:space="preserve">. </w:t>
      </w:r>
      <w:r w:rsidR="00372A59" w:rsidRPr="009969B3">
        <w:rPr>
          <w:rFonts w:ascii="Times" w:hAnsi="Times" w:cs="Times New Roman"/>
        </w:rPr>
        <w:t>For instance, l</w:t>
      </w:r>
      <w:r w:rsidR="00BF57D1" w:rsidRPr="009969B3">
        <w:rPr>
          <w:rFonts w:ascii="Times" w:hAnsi="Times" w:cs="Times New Roman"/>
        </w:rPr>
        <w:t>ower</w:t>
      </w:r>
      <w:r w:rsidR="00372A59" w:rsidRPr="009969B3">
        <w:rPr>
          <w:rFonts w:ascii="Times" w:hAnsi="Times" w:cs="Times New Roman"/>
        </w:rPr>
        <w:t xml:space="preserve"> Successive processing suggests poor </w:t>
      </w:r>
      <w:r w:rsidR="00372A59" w:rsidRPr="00DF6BE6">
        <w:rPr>
          <w:rFonts w:ascii="Times" w:hAnsi="Times" w:cs="Times New Roman"/>
          <w:i/>
          <w:iCs/>
        </w:rPr>
        <w:t>sequential</w:t>
      </w:r>
      <w:r w:rsidR="00372A59" w:rsidRPr="009969B3">
        <w:rPr>
          <w:rFonts w:ascii="Times" w:hAnsi="Times" w:cs="Times New Roman"/>
        </w:rPr>
        <w:t xml:space="preserve"> </w:t>
      </w:r>
      <w:r w:rsidR="00536E08">
        <w:rPr>
          <w:rFonts w:ascii="Times" w:hAnsi="Times" w:cs="Times New Roman"/>
        </w:rPr>
        <w:t>processing</w:t>
      </w:r>
      <w:r w:rsidR="00536E08" w:rsidRPr="009969B3">
        <w:rPr>
          <w:rFonts w:ascii="Times" w:hAnsi="Times" w:cs="Times New Roman"/>
        </w:rPr>
        <w:t xml:space="preserve"> </w:t>
      </w:r>
      <w:r w:rsidR="00372A59" w:rsidRPr="009969B3">
        <w:rPr>
          <w:rFonts w:ascii="Times" w:hAnsi="Times" w:cs="Times New Roman"/>
        </w:rPr>
        <w:t xml:space="preserve">of information, and lower </w:t>
      </w:r>
      <w:r w:rsidR="00E2117E" w:rsidRPr="009969B3">
        <w:rPr>
          <w:rFonts w:ascii="Times" w:hAnsi="Times" w:cs="Times New Roman"/>
        </w:rPr>
        <w:t xml:space="preserve">scores on the Phonological Index </w:t>
      </w:r>
      <w:r w:rsidR="00B41E59" w:rsidRPr="009969B3">
        <w:rPr>
          <w:rFonts w:ascii="Times" w:hAnsi="Times" w:cs="Times New Roman"/>
        </w:rPr>
        <w:t xml:space="preserve">suggests </w:t>
      </w:r>
      <w:r w:rsidR="00BF57D1" w:rsidRPr="009969B3">
        <w:rPr>
          <w:rFonts w:ascii="Times" w:hAnsi="Times" w:cs="Times New Roman"/>
        </w:rPr>
        <w:t xml:space="preserve">poor </w:t>
      </w:r>
      <w:r w:rsidR="00BF57D1" w:rsidRPr="00DF6BE6">
        <w:rPr>
          <w:rFonts w:ascii="Times" w:hAnsi="Times" w:cs="Times New Roman"/>
          <w:i/>
          <w:iCs/>
        </w:rPr>
        <w:t>sequencing</w:t>
      </w:r>
      <w:r w:rsidR="00BF57D1" w:rsidRPr="009969B3">
        <w:rPr>
          <w:rFonts w:ascii="Times" w:hAnsi="Times" w:cs="Times New Roman"/>
        </w:rPr>
        <w:t xml:space="preserve"> of sounds</w:t>
      </w:r>
      <w:r w:rsidR="00B41E59" w:rsidRPr="009969B3">
        <w:rPr>
          <w:rFonts w:ascii="Times" w:hAnsi="Times" w:cs="Times New Roman"/>
        </w:rPr>
        <w:t>.</w:t>
      </w:r>
      <w:r w:rsidR="00BF57D1" w:rsidRPr="009969B3">
        <w:rPr>
          <w:rFonts w:ascii="Times" w:hAnsi="Times" w:cs="Times New Roman"/>
        </w:rPr>
        <w:t xml:space="preserve"> </w:t>
      </w:r>
      <w:r w:rsidR="006D36EC" w:rsidRPr="009969B3">
        <w:rPr>
          <w:rFonts w:ascii="Times" w:hAnsi="Times" w:cs="Times New Roman"/>
        </w:rPr>
        <w:t>This set of data</w:t>
      </w:r>
      <w:r w:rsidR="00FC0415" w:rsidRPr="009969B3">
        <w:rPr>
          <w:rFonts w:ascii="Times" w:hAnsi="Times" w:cs="Times New Roman"/>
        </w:rPr>
        <w:t xml:space="preserve"> provides evidence for dyslexia characterized by poor processing </w:t>
      </w:r>
      <w:r w:rsidR="006D36EC" w:rsidRPr="009969B3">
        <w:rPr>
          <w:rFonts w:ascii="Times" w:hAnsi="Times" w:cs="Times New Roman"/>
        </w:rPr>
        <w:t xml:space="preserve">and academic </w:t>
      </w:r>
      <w:r w:rsidR="006D36EC" w:rsidRPr="00DF6BE6">
        <w:rPr>
          <w:rFonts w:ascii="Times New Roman" w:hAnsi="Times New Roman" w:cs="Times New Roman"/>
        </w:rPr>
        <w:t>difficulty</w:t>
      </w:r>
      <w:r w:rsidR="00FC0415" w:rsidRPr="00DF6BE6">
        <w:rPr>
          <w:rFonts w:ascii="Times New Roman" w:hAnsi="Times New Roman" w:cs="Times New Roman"/>
        </w:rPr>
        <w:t xml:space="preserve">.  </w:t>
      </w:r>
      <w:r w:rsidR="00DF204C" w:rsidRPr="00DF6BE6">
        <w:rPr>
          <w:rFonts w:ascii="Times New Roman" w:hAnsi="Times New Roman" w:cs="Times New Roman"/>
        </w:rPr>
        <w:t xml:space="preserve">The values needed for significance when making all these comparisons are provided by Naglieri and Otero, in their book </w:t>
      </w:r>
      <w:r w:rsidR="00DF204C" w:rsidRPr="00DF6BE6">
        <w:rPr>
          <w:rFonts w:ascii="Times New Roman" w:hAnsi="Times New Roman" w:cs="Times New Roman"/>
          <w:i/>
          <w:iCs/>
        </w:rPr>
        <w:t xml:space="preserve">Essentials of CAS2 Assessment. </w:t>
      </w:r>
      <w:r w:rsidR="00DF204C" w:rsidRPr="00DF6BE6">
        <w:rPr>
          <w:rFonts w:ascii="Times New Roman" w:hAnsi="Times New Roman" w:cs="Times New Roman"/>
        </w:rPr>
        <w:t xml:space="preserve"> PASS and achievement test score analyzers are provided at no cost on www.jacknaglieri.com.</w:t>
      </w:r>
    </w:p>
    <w:p w14:paraId="27A555FC" w14:textId="55DB1DA5" w:rsidR="00BA2C81" w:rsidRPr="00DF6BE6" w:rsidRDefault="00BA2C81" w:rsidP="00DF6BE6">
      <w:pPr>
        <w:pStyle w:val="Default"/>
      </w:pPr>
      <w:r>
        <w:tab/>
      </w:r>
    </w:p>
    <w:p w14:paraId="33B56C37" w14:textId="644913DB" w:rsidR="004964C7" w:rsidRPr="009969B3" w:rsidRDefault="004964C7" w:rsidP="009969B3">
      <w:pPr>
        <w:pStyle w:val="CM8"/>
        <w:spacing w:line="480" w:lineRule="auto"/>
        <w:rPr>
          <w:rFonts w:ascii="Times" w:hAnsi="Times" w:cs="Times New Roman"/>
          <w:i/>
        </w:rPr>
      </w:pPr>
    </w:p>
    <w:p w14:paraId="7FB7180B" w14:textId="44A26AF4" w:rsidR="004A27F9" w:rsidRPr="009969B3" w:rsidRDefault="008406AC" w:rsidP="009969B3">
      <w:pPr>
        <w:spacing w:after="0" w:line="480" w:lineRule="auto"/>
        <w:rPr>
          <w:rFonts w:ascii="Times" w:hAnsi="Times" w:cs="Times New Roman"/>
          <w:b/>
          <w:sz w:val="24"/>
          <w:szCs w:val="24"/>
        </w:rPr>
      </w:pPr>
      <w:r w:rsidRPr="009969B3">
        <w:rPr>
          <w:rFonts w:ascii="Times" w:hAnsi="Times" w:cs="Times New Roman"/>
          <w:b/>
          <w:sz w:val="24"/>
          <w:szCs w:val="24"/>
        </w:rPr>
        <w:t>Reading and Dyslexia Case Studies</w:t>
      </w:r>
    </w:p>
    <w:p w14:paraId="3C2BA1FD" w14:textId="2199EE01" w:rsidR="00363BEF" w:rsidRPr="009969B3" w:rsidRDefault="00F4563D" w:rsidP="009969B3">
      <w:pPr>
        <w:spacing w:after="0" w:line="480" w:lineRule="auto"/>
        <w:rPr>
          <w:rFonts w:ascii="Times" w:hAnsi="Times" w:cs="Times New Roman"/>
          <w:sz w:val="24"/>
          <w:szCs w:val="24"/>
        </w:rPr>
      </w:pPr>
      <w:r w:rsidRPr="009969B3">
        <w:rPr>
          <w:rFonts w:ascii="Times" w:hAnsi="Times" w:cs="Times New Roman"/>
          <w:b/>
          <w:sz w:val="24"/>
          <w:szCs w:val="24"/>
        </w:rPr>
        <w:t>Case 1</w:t>
      </w:r>
      <w:r w:rsidR="001F0720" w:rsidRPr="009969B3">
        <w:rPr>
          <w:rFonts w:ascii="Times" w:hAnsi="Times" w:cs="Times New Roman"/>
          <w:b/>
          <w:sz w:val="24"/>
          <w:szCs w:val="24"/>
        </w:rPr>
        <w:t>- Phonological Dyslexia</w:t>
      </w:r>
      <w:r w:rsidRPr="009969B3">
        <w:rPr>
          <w:rFonts w:ascii="Times" w:hAnsi="Times" w:cs="Times New Roman"/>
          <w:sz w:val="24"/>
          <w:szCs w:val="24"/>
        </w:rPr>
        <w:t>.</w:t>
      </w:r>
    </w:p>
    <w:p w14:paraId="314020F7" w14:textId="1E624CDE" w:rsidR="009166D8" w:rsidRPr="009969B3" w:rsidRDefault="009166D8" w:rsidP="009969B3">
      <w:pPr>
        <w:pStyle w:val="CM8"/>
        <w:spacing w:line="480" w:lineRule="auto"/>
        <w:ind w:firstLine="720"/>
        <w:rPr>
          <w:rFonts w:ascii="Times" w:hAnsi="Times" w:cs="Times New Roman"/>
        </w:rPr>
      </w:pPr>
      <w:r w:rsidRPr="009969B3">
        <w:rPr>
          <w:rFonts w:ascii="Times" w:hAnsi="Times" w:cs="Times New Roman"/>
        </w:rPr>
        <w:t xml:space="preserve">Jacob is </w:t>
      </w:r>
      <w:r w:rsidR="00B7630E" w:rsidRPr="009969B3">
        <w:rPr>
          <w:rFonts w:ascii="Times" w:hAnsi="Times" w:cs="Times New Roman"/>
        </w:rPr>
        <w:t xml:space="preserve">an </w:t>
      </w:r>
      <w:r w:rsidR="001626A1" w:rsidRPr="009969B3">
        <w:rPr>
          <w:rFonts w:ascii="Times" w:hAnsi="Times" w:cs="Times New Roman"/>
        </w:rPr>
        <w:t>8-year-old</w:t>
      </w:r>
      <w:r w:rsidR="00B7630E" w:rsidRPr="009969B3">
        <w:rPr>
          <w:rFonts w:ascii="Times" w:hAnsi="Times" w:cs="Times New Roman"/>
        </w:rPr>
        <w:t xml:space="preserve"> 3</w:t>
      </w:r>
      <w:r w:rsidR="00B7630E" w:rsidRPr="009969B3">
        <w:rPr>
          <w:rFonts w:ascii="Times" w:hAnsi="Times" w:cs="Times New Roman"/>
          <w:vertAlign w:val="superscript"/>
        </w:rPr>
        <w:t>rd</w:t>
      </w:r>
      <w:r w:rsidR="00B7630E" w:rsidRPr="009969B3">
        <w:rPr>
          <w:rFonts w:ascii="Times" w:hAnsi="Times" w:cs="Times New Roman"/>
        </w:rPr>
        <w:t xml:space="preserve"> grade student currently attending White Oak Elementary School.  He was referred for a comp</w:t>
      </w:r>
      <w:r w:rsidR="007B1A7B" w:rsidRPr="009969B3">
        <w:rPr>
          <w:rFonts w:ascii="Times" w:hAnsi="Times" w:cs="Times New Roman"/>
        </w:rPr>
        <w:t xml:space="preserve">rehensive </w:t>
      </w:r>
      <w:r w:rsidR="003E4612" w:rsidRPr="009969B3">
        <w:rPr>
          <w:rFonts w:ascii="Times" w:hAnsi="Times" w:cs="Times New Roman"/>
        </w:rPr>
        <w:t xml:space="preserve">psychological </w:t>
      </w:r>
      <w:r w:rsidR="007B1A7B" w:rsidRPr="009969B3">
        <w:rPr>
          <w:rFonts w:ascii="Times" w:hAnsi="Times" w:cs="Times New Roman"/>
        </w:rPr>
        <w:t xml:space="preserve">evaluation due to concerns </w:t>
      </w:r>
      <w:r w:rsidR="007B1A7B" w:rsidRPr="009969B3">
        <w:rPr>
          <w:rFonts w:ascii="Times" w:hAnsi="Times" w:cs="Times New Roman"/>
        </w:rPr>
        <w:lastRenderedPageBreak/>
        <w:t xml:space="preserve">regarding his poor reading progress, difficulty with decoding skills, and failure to respond to targeted interventions.   </w:t>
      </w:r>
    </w:p>
    <w:p w14:paraId="788BDC3A" w14:textId="77777777" w:rsidR="00B93793" w:rsidRPr="009969B3" w:rsidRDefault="00B93793" w:rsidP="009969B3">
      <w:pPr>
        <w:spacing w:after="0" w:line="480" w:lineRule="auto"/>
        <w:rPr>
          <w:rFonts w:ascii="Times" w:hAnsi="Times" w:cs="Times New Roman"/>
          <w:sz w:val="24"/>
          <w:szCs w:val="24"/>
        </w:rPr>
      </w:pPr>
    </w:p>
    <w:tbl>
      <w:tblPr>
        <w:tblStyle w:val="PlainTable4"/>
        <w:tblW w:w="4608" w:type="dxa"/>
        <w:tblLook w:val="04A0" w:firstRow="1" w:lastRow="0" w:firstColumn="1" w:lastColumn="0" w:noHBand="0" w:noVBand="1"/>
      </w:tblPr>
      <w:tblGrid>
        <w:gridCol w:w="1736"/>
        <w:gridCol w:w="1070"/>
        <w:gridCol w:w="1176"/>
        <w:gridCol w:w="1323"/>
      </w:tblGrid>
      <w:tr w:rsidR="006216E3" w:rsidRPr="009969B3" w14:paraId="1EE4A2F7" w14:textId="77777777" w:rsidTr="00363BE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608" w:type="dxa"/>
            <w:gridSpan w:val="4"/>
            <w:tcBorders>
              <w:bottom w:val="single" w:sz="4" w:space="0" w:color="auto"/>
            </w:tcBorders>
            <w:hideMark/>
          </w:tcPr>
          <w:p w14:paraId="68641C1A" w14:textId="77777777" w:rsidR="00011442" w:rsidRPr="00BC124F" w:rsidRDefault="00011442" w:rsidP="009969B3">
            <w:pPr>
              <w:spacing w:line="480" w:lineRule="auto"/>
              <w:rPr>
                <w:rFonts w:ascii="Times" w:eastAsia="Times New Roman" w:hAnsi="Times" w:cs="Times New Roman"/>
                <w:bCs w:val="0"/>
                <w:color w:val="000000"/>
                <w:sz w:val="24"/>
                <w:szCs w:val="24"/>
              </w:rPr>
            </w:pPr>
            <w:r w:rsidRPr="00BC124F">
              <w:rPr>
                <w:rFonts w:ascii="Times" w:eastAsia="Times New Roman" w:hAnsi="Times" w:cs="Times New Roman"/>
                <w:b w:val="0"/>
                <w:color w:val="000000"/>
                <w:sz w:val="24"/>
                <w:szCs w:val="24"/>
              </w:rPr>
              <w:t>Table 1. Jacob’s Cognitive Assessment System Second Edition (CAS2) and Feifer Assessment of Reading Results.</w:t>
            </w:r>
          </w:p>
          <w:p w14:paraId="4152C1E1" w14:textId="41C2C749" w:rsidR="006216E3" w:rsidRPr="00BC124F" w:rsidRDefault="006216E3" w:rsidP="009969B3">
            <w:pPr>
              <w:spacing w:line="480" w:lineRule="auto"/>
              <w:rPr>
                <w:rFonts w:ascii="Times" w:eastAsia="Times New Roman" w:hAnsi="Times" w:cs="Times New Roman"/>
                <w:b w:val="0"/>
                <w:color w:val="000000"/>
                <w:sz w:val="24"/>
                <w:szCs w:val="24"/>
              </w:rPr>
            </w:pPr>
          </w:p>
        </w:tc>
      </w:tr>
      <w:tr w:rsidR="00011442" w:rsidRPr="009969B3" w14:paraId="4DF3C185" w14:textId="77777777" w:rsidTr="006216E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61" w:type="dxa"/>
            <w:noWrap/>
            <w:hideMark/>
          </w:tcPr>
          <w:p w14:paraId="444CA97C"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CAS2</w:t>
            </w:r>
          </w:p>
        </w:tc>
        <w:tc>
          <w:tcPr>
            <w:tcW w:w="915" w:type="dxa"/>
            <w:noWrap/>
            <w:hideMark/>
          </w:tcPr>
          <w:p w14:paraId="4C0EC606"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Standard Score</w:t>
            </w:r>
          </w:p>
        </w:tc>
        <w:tc>
          <w:tcPr>
            <w:tcW w:w="1002" w:type="dxa"/>
            <w:noWrap/>
            <w:hideMark/>
          </w:tcPr>
          <w:p w14:paraId="6DCFB50F"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Percentile Rank</w:t>
            </w:r>
          </w:p>
        </w:tc>
        <w:tc>
          <w:tcPr>
            <w:tcW w:w="1122" w:type="dxa"/>
            <w:noWrap/>
            <w:hideMark/>
          </w:tcPr>
          <w:p w14:paraId="5461FB55"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Qualitative Descriptor</w:t>
            </w:r>
          </w:p>
        </w:tc>
      </w:tr>
      <w:tr w:rsidR="00011442" w:rsidRPr="009969B3" w14:paraId="51EE8B39" w14:textId="77777777" w:rsidTr="006216E3">
        <w:trPr>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1B53FCC3"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Planning</w:t>
            </w:r>
          </w:p>
        </w:tc>
        <w:tc>
          <w:tcPr>
            <w:tcW w:w="915" w:type="dxa"/>
            <w:hideMark/>
          </w:tcPr>
          <w:p w14:paraId="00147878"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92</w:t>
            </w:r>
          </w:p>
        </w:tc>
        <w:tc>
          <w:tcPr>
            <w:tcW w:w="1002" w:type="dxa"/>
            <w:hideMark/>
          </w:tcPr>
          <w:p w14:paraId="2C5E4CD7"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30%</w:t>
            </w:r>
          </w:p>
        </w:tc>
        <w:tc>
          <w:tcPr>
            <w:tcW w:w="1122" w:type="dxa"/>
            <w:hideMark/>
          </w:tcPr>
          <w:p w14:paraId="38B6A541"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Average</w:t>
            </w:r>
          </w:p>
        </w:tc>
      </w:tr>
      <w:tr w:rsidR="00011442" w:rsidRPr="009969B3" w14:paraId="0D0523F0" w14:textId="77777777" w:rsidTr="006216E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475FF707"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Attention</w:t>
            </w:r>
          </w:p>
        </w:tc>
        <w:tc>
          <w:tcPr>
            <w:tcW w:w="915" w:type="dxa"/>
            <w:hideMark/>
          </w:tcPr>
          <w:p w14:paraId="4794A1E8"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98</w:t>
            </w:r>
          </w:p>
        </w:tc>
        <w:tc>
          <w:tcPr>
            <w:tcW w:w="1002" w:type="dxa"/>
            <w:hideMark/>
          </w:tcPr>
          <w:p w14:paraId="2C141D5F"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45%</w:t>
            </w:r>
          </w:p>
        </w:tc>
        <w:tc>
          <w:tcPr>
            <w:tcW w:w="1122" w:type="dxa"/>
            <w:hideMark/>
          </w:tcPr>
          <w:p w14:paraId="1AB7820E"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Average</w:t>
            </w:r>
          </w:p>
        </w:tc>
      </w:tr>
      <w:tr w:rsidR="00011442" w:rsidRPr="009969B3" w14:paraId="7E4B3BA3" w14:textId="77777777" w:rsidTr="006216E3">
        <w:trPr>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1940614B"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Simultaneous</w:t>
            </w:r>
          </w:p>
        </w:tc>
        <w:tc>
          <w:tcPr>
            <w:tcW w:w="915" w:type="dxa"/>
            <w:hideMark/>
          </w:tcPr>
          <w:p w14:paraId="55E12913"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90</w:t>
            </w:r>
          </w:p>
        </w:tc>
        <w:tc>
          <w:tcPr>
            <w:tcW w:w="1002" w:type="dxa"/>
            <w:hideMark/>
          </w:tcPr>
          <w:p w14:paraId="39F1ABE6"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25%</w:t>
            </w:r>
          </w:p>
        </w:tc>
        <w:tc>
          <w:tcPr>
            <w:tcW w:w="1122" w:type="dxa"/>
            <w:hideMark/>
          </w:tcPr>
          <w:p w14:paraId="075C62E9"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Average</w:t>
            </w:r>
          </w:p>
        </w:tc>
      </w:tr>
      <w:tr w:rsidR="00011442" w:rsidRPr="009969B3" w14:paraId="585A4682" w14:textId="77777777" w:rsidTr="006216E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273BE8DB"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Successive</w:t>
            </w:r>
          </w:p>
        </w:tc>
        <w:tc>
          <w:tcPr>
            <w:tcW w:w="915" w:type="dxa"/>
            <w:hideMark/>
          </w:tcPr>
          <w:p w14:paraId="4060F126"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72</w:t>
            </w:r>
          </w:p>
        </w:tc>
        <w:tc>
          <w:tcPr>
            <w:tcW w:w="1002" w:type="dxa"/>
            <w:hideMark/>
          </w:tcPr>
          <w:p w14:paraId="6210259B"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3%</w:t>
            </w:r>
          </w:p>
        </w:tc>
        <w:tc>
          <w:tcPr>
            <w:tcW w:w="1122" w:type="dxa"/>
            <w:hideMark/>
          </w:tcPr>
          <w:p w14:paraId="207F8D3E"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Very Low</w:t>
            </w:r>
          </w:p>
        </w:tc>
      </w:tr>
      <w:tr w:rsidR="00011442" w:rsidRPr="009969B3" w14:paraId="55F510A1" w14:textId="77777777" w:rsidTr="006216E3">
        <w:trPr>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1A4FD1E7" w14:textId="77777777" w:rsidR="00011442" w:rsidRPr="009969B3" w:rsidRDefault="00011442" w:rsidP="009969B3">
            <w:pPr>
              <w:spacing w:line="480" w:lineRule="auto"/>
              <w:ind w:leftChars="-9" w:left="4" w:hangingChars="10" w:hanging="24"/>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Full Scale*</w:t>
            </w:r>
          </w:p>
        </w:tc>
        <w:tc>
          <w:tcPr>
            <w:tcW w:w="915" w:type="dxa"/>
            <w:hideMark/>
          </w:tcPr>
          <w:p w14:paraId="03345B3F"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86</w:t>
            </w:r>
          </w:p>
        </w:tc>
        <w:tc>
          <w:tcPr>
            <w:tcW w:w="1002" w:type="dxa"/>
            <w:hideMark/>
          </w:tcPr>
          <w:p w14:paraId="0A9D2894"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18%</w:t>
            </w:r>
          </w:p>
        </w:tc>
        <w:tc>
          <w:tcPr>
            <w:tcW w:w="1122" w:type="dxa"/>
            <w:hideMark/>
          </w:tcPr>
          <w:p w14:paraId="4A2A5B15"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Below Average</w:t>
            </w:r>
          </w:p>
        </w:tc>
      </w:tr>
      <w:tr w:rsidR="00011442" w:rsidRPr="009969B3" w14:paraId="1D76F543" w14:textId="77777777" w:rsidTr="006216E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358BE381"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FAR</w:t>
            </w:r>
          </w:p>
        </w:tc>
        <w:tc>
          <w:tcPr>
            <w:tcW w:w="915" w:type="dxa"/>
            <w:hideMark/>
          </w:tcPr>
          <w:p w14:paraId="52A39EBC"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 </w:t>
            </w:r>
          </w:p>
        </w:tc>
        <w:tc>
          <w:tcPr>
            <w:tcW w:w="1002" w:type="dxa"/>
            <w:hideMark/>
          </w:tcPr>
          <w:p w14:paraId="6A0D6816"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 </w:t>
            </w:r>
          </w:p>
        </w:tc>
        <w:tc>
          <w:tcPr>
            <w:tcW w:w="1122" w:type="dxa"/>
            <w:hideMark/>
          </w:tcPr>
          <w:p w14:paraId="1F5F135F"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 </w:t>
            </w:r>
          </w:p>
        </w:tc>
      </w:tr>
      <w:tr w:rsidR="00011442" w:rsidRPr="009969B3" w14:paraId="76E0C951" w14:textId="77777777" w:rsidTr="006216E3">
        <w:trPr>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77ABC555"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sz w:val="24"/>
                <w:szCs w:val="24"/>
              </w:rPr>
              <w:t>Phonological Index</w:t>
            </w:r>
          </w:p>
        </w:tc>
        <w:tc>
          <w:tcPr>
            <w:tcW w:w="915" w:type="dxa"/>
            <w:hideMark/>
          </w:tcPr>
          <w:p w14:paraId="13BE3E59"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75</w:t>
            </w:r>
          </w:p>
        </w:tc>
        <w:tc>
          <w:tcPr>
            <w:tcW w:w="1002" w:type="dxa"/>
            <w:hideMark/>
          </w:tcPr>
          <w:p w14:paraId="046AA88A"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5%</w:t>
            </w:r>
          </w:p>
        </w:tc>
        <w:tc>
          <w:tcPr>
            <w:tcW w:w="1122" w:type="dxa"/>
            <w:hideMark/>
          </w:tcPr>
          <w:p w14:paraId="0AD05F32"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Moderately Below Average</w:t>
            </w:r>
          </w:p>
        </w:tc>
      </w:tr>
      <w:tr w:rsidR="00011442" w:rsidRPr="009969B3" w14:paraId="70622328" w14:textId="77777777" w:rsidTr="006216E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2898258F"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Fluency Index</w:t>
            </w:r>
          </w:p>
        </w:tc>
        <w:tc>
          <w:tcPr>
            <w:tcW w:w="915" w:type="dxa"/>
            <w:hideMark/>
          </w:tcPr>
          <w:p w14:paraId="6FE59F9C"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92</w:t>
            </w:r>
          </w:p>
        </w:tc>
        <w:tc>
          <w:tcPr>
            <w:tcW w:w="1002" w:type="dxa"/>
            <w:hideMark/>
          </w:tcPr>
          <w:p w14:paraId="57291A82"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30%</w:t>
            </w:r>
          </w:p>
        </w:tc>
        <w:tc>
          <w:tcPr>
            <w:tcW w:w="1122" w:type="dxa"/>
            <w:hideMark/>
          </w:tcPr>
          <w:p w14:paraId="5EEACA5C"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Average</w:t>
            </w:r>
          </w:p>
        </w:tc>
      </w:tr>
      <w:tr w:rsidR="00011442" w:rsidRPr="009969B3" w14:paraId="437709CC" w14:textId="77777777" w:rsidTr="006216E3">
        <w:trPr>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7FEB9968"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sz w:val="24"/>
                <w:szCs w:val="24"/>
              </w:rPr>
              <w:t>Mixed Index</w:t>
            </w:r>
          </w:p>
        </w:tc>
        <w:tc>
          <w:tcPr>
            <w:tcW w:w="915" w:type="dxa"/>
            <w:hideMark/>
          </w:tcPr>
          <w:p w14:paraId="0C692FEF"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81</w:t>
            </w:r>
          </w:p>
        </w:tc>
        <w:tc>
          <w:tcPr>
            <w:tcW w:w="1002" w:type="dxa"/>
            <w:hideMark/>
          </w:tcPr>
          <w:p w14:paraId="3A608EC2"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10%</w:t>
            </w:r>
          </w:p>
        </w:tc>
        <w:tc>
          <w:tcPr>
            <w:tcW w:w="1122" w:type="dxa"/>
            <w:hideMark/>
          </w:tcPr>
          <w:p w14:paraId="25518564"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Below Average</w:t>
            </w:r>
          </w:p>
        </w:tc>
      </w:tr>
      <w:tr w:rsidR="00011442" w:rsidRPr="009969B3" w14:paraId="01125891" w14:textId="77777777" w:rsidTr="00363B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61" w:type="dxa"/>
            <w:hideMark/>
          </w:tcPr>
          <w:p w14:paraId="48BFA0FD" w14:textId="77777777" w:rsidR="00011442" w:rsidRPr="009969B3" w:rsidRDefault="00011442"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lastRenderedPageBreak/>
              <w:t>Comprehension Index</w:t>
            </w:r>
          </w:p>
        </w:tc>
        <w:tc>
          <w:tcPr>
            <w:tcW w:w="915" w:type="dxa"/>
            <w:hideMark/>
          </w:tcPr>
          <w:p w14:paraId="7A8FE77E"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97</w:t>
            </w:r>
          </w:p>
        </w:tc>
        <w:tc>
          <w:tcPr>
            <w:tcW w:w="1002" w:type="dxa"/>
            <w:hideMark/>
          </w:tcPr>
          <w:p w14:paraId="7DB0C7F4"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42%</w:t>
            </w:r>
          </w:p>
        </w:tc>
        <w:tc>
          <w:tcPr>
            <w:tcW w:w="1122" w:type="dxa"/>
            <w:hideMark/>
          </w:tcPr>
          <w:p w14:paraId="01F3CD29" w14:textId="77777777" w:rsidR="00011442" w:rsidRPr="009969B3" w:rsidRDefault="00011442"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Average</w:t>
            </w:r>
          </w:p>
        </w:tc>
      </w:tr>
      <w:tr w:rsidR="00011442" w:rsidRPr="009969B3" w14:paraId="728B1128" w14:textId="77777777" w:rsidTr="00363BEF">
        <w:trPr>
          <w:trHeight w:val="350"/>
        </w:trPr>
        <w:tc>
          <w:tcPr>
            <w:cnfStyle w:val="001000000000" w:firstRow="0" w:lastRow="0" w:firstColumn="1" w:lastColumn="0" w:oddVBand="0" w:evenVBand="0" w:oddHBand="0" w:evenHBand="0" w:firstRowFirstColumn="0" w:firstRowLastColumn="0" w:lastRowFirstColumn="0" w:lastRowLastColumn="0"/>
            <w:tcW w:w="1461" w:type="dxa"/>
            <w:tcBorders>
              <w:bottom w:val="single" w:sz="4" w:space="0" w:color="auto"/>
            </w:tcBorders>
            <w:hideMark/>
          </w:tcPr>
          <w:p w14:paraId="37DC6EC5" w14:textId="77777777" w:rsidR="00011442" w:rsidRPr="009969B3" w:rsidRDefault="00011442" w:rsidP="009969B3">
            <w:pPr>
              <w:spacing w:line="480" w:lineRule="auto"/>
              <w:ind w:leftChars="-9" w:left="4" w:hangingChars="10" w:hanging="24"/>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 xml:space="preserve">FAR Total Index* </w:t>
            </w:r>
          </w:p>
        </w:tc>
        <w:tc>
          <w:tcPr>
            <w:tcW w:w="915" w:type="dxa"/>
            <w:tcBorders>
              <w:bottom w:val="single" w:sz="4" w:space="0" w:color="auto"/>
            </w:tcBorders>
            <w:hideMark/>
          </w:tcPr>
          <w:p w14:paraId="1E925FF8"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84</w:t>
            </w:r>
          </w:p>
        </w:tc>
        <w:tc>
          <w:tcPr>
            <w:tcW w:w="1002" w:type="dxa"/>
            <w:tcBorders>
              <w:bottom w:val="single" w:sz="4" w:space="0" w:color="auto"/>
            </w:tcBorders>
            <w:hideMark/>
          </w:tcPr>
          <w:p w14:paraId="70785CBF"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14%</w:t>
            </w:r>
          </w:p>
        </w:tc>
        <w:tc>
          <w:tcPr>
            <w:tcW w:w="1122" w:type="dxa"/>
            <w:tcBorders>
              <w:bottom w:val="single" w:sz="4" w:space="0" w:color="auto"/>
            </w:tcBorders>
            <w:hideMark/>
          </w:tcPr>
          <w:p w14:paraId="548AF94E" w14:textId="77777777" w:rsidR="00011442" w:rsidRPr="009969B3" w:rsidRDefault="00011442"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Below Average</w:t>
            </w:r>
          </w:p>
        </w:tc>
      </w:tr>
    </w:tbl>
    <w:p w14:paraId="0F64750C" w14:textId="77777777" w:rsidR="000A111D" w:rsidRPr="009969B3" w:rsidRDefault="000A111D" w:rsidP="009969B3">
      <w:pPr>
        <w:tabs>
          <w:tab w:val="left" w:pos="-720"/>
        </w:tabs>
        <w:suppressAutoHyphens/>
        <w:spacing w:after="0" w:line="480" w:lineRule="auto"/>
        <w:rPr>
          <w:rFonts w:ascii="Times" w:hAnsi="Times" w:cs="Times New Roman"/>
          <w:sz w:val="24"/>
          <w:szCs w:val="24"/>
        </w:rPr>
      </w:pPr>
    </w:p>
    <w:p w14:paraId="60AD27D6" w14:textId="584C2CFB" w:rsidR="00011442" w:rsidRPr="009969B3" w:rsidRDefault="00E16856" w:rsidP="009969B3">
      <w:pPr>
        <w:tabs>
          <w:tab w:val="left" w:pos="-720"/>
        </w:tabs>
        <w:suppressAutoHyphens/>
        <w:spacing w:line="480" w:lineRule="auto"/>
        <w:rPr>
          <w:rFonts w:ascii="Times" w:hAnsi="Times" w:cs="Times New Roman"/>
          <w:sz w:val="24"/>
          <w:szCs w:val="24"/>
          <w:lang w:eastAsia="ar-SA"/>
        </w:rPr>
      </w:pPr>
      <w:r w:rsidRPr="009969B3">
        <w:rPr>
          <w:rFonts w:ascii="Times" w:hAnsi="Times" w:cs="Times New Roman"/>
          <w:i/>
          <w:sz w:val="24"/>
          <w:szCs w:val="24"/>
        </w:rPr>
        <w:t>CAS2</w:t>
      </w:r>
      <w:r w:rsidR="007C68A0" w:rsidRPr="009969B3">
        <w:rPr>
          <w:rFonts w:ascii="Times" w:hAnsi="Times" w:cs="Times New Roman"/>
          <w:i/>
          <w:sz w:val="24"/>
          <w:szCs w:val="24"/>
        </w:rPr>
        <w:t xml:space="preserve"> Score</w:t>
      </w:r>
      <w:r w:rsidRPr="009969B3">
        <w:rPr>
          <w:rFonts w:ascii="Times" w:hAnsi="Times" w:cs="Times New Roman"/>
          <w:i/>
          <w:sz w:val="24"/>
          <w:szCs w:val="24"/>
        </w:rPr>
        <w:t>s</w:t>
      </w:r>
      <w:r w:rsidR="007C68A0" w:rsidRPr="009969B3">
        <w:rPr>
          <w:rFonts w:ascii="Times" w:hAnsi="Times" w:cs="Times New Roman"/>
          <w:i/>
          <w:sz w:val="24"/>
          <w:szCs w:val="24"/>
        </w:rPr>
        <w:t>:</w:t>
      </w:r>
      <w:r w:rsidR="007C68A0" w:rsidRPr="009969B3">
        <w:rPr>
          <w:rFonts w:ascii="Times" w:hAnsi="Times" w:cs="Times New Roman"/>
          <w:b/>
          <w:i/>
          <w:sz w:val="24"/>
          <w:szCs w:val="24"/>
        </w:rPr>
        <w:t xml:space="preserve">  </w:t>
      </w:r>
      <w:r w:rsidRPr="009969B3">
        <w:rPr>
          <w:rFonts w:ascii="Times" w:hAnsi="Times" w:cs="Times New Roman"/>
          <w:sz w:val="24"/>
          <w:szCs w:val="24"/>
        </w:rPr>
        <w:t>Jacob</w:t>
      </w:r>
      <w:r w:rsidR="007C68A0" w:rsidRPr="009969B3">
        <w:rPr>
          <w:rFonts w:ascii="Times" w:hAnsi="Times" w:cs="Times New Roman"/>
          <w:sz w:val="24"/>
          <w:szCs w:val="24"/>
        </w:rPr>
        <w:t xml:space="preserve"> </w:t>
      </w:r>
      <w:r w:rsidR="00E07197" w:rsidRPr="009969B3">
        <w:rPr>
          <w:rFonts w:ascii="Times" w:hAnsi="Times" w:cs="Times New Roman"/>
          <w:sz w:val="24"/>
          <w:szCs w:val="24"/>
        </w:rPr>
        <w:t>earned</w:t>
      </w:r>
      <w:r w:rsidR="00B52385" w:rsidRPr="009969B3">
        <w:rPr>
          <w:rFonts w:ascii="Times" w:hAnsi="Times" w:cs="Times New Roman"/>
          <w:sz w:val="24"/>
          <w:szCs w:val="24"/>
        </w:rPr>
        <w:t xml:space="preserve"> </w:t>
      </w:r>
      <w:r w:rsidR="000A111D" w:rsidRPr="009969B3">
        <w:rPr>
          <w:rFonts w:ascii="Times" w:hAnsi="Times" w:cs="Times New Roman"/>
          <w:sz w:val="24"/>
          <w:szCs w:val="24"/>
        </w:rPr>
        <w:t>Average</w:t>
      </w:r>
      <w:r w:rsidR="00DE4F5D" w:rsidRPr="009969B3">
        <w:rPr>
          <w:rFonts w:ascii="Times" w:hAnsi="Times" w:cs="Times New Roman"/>
          <w:sz w:val="24"/>
          <w:szCs w:val="24"/>
        </w:rPr>
        <w:t xml:space="preserve"> </w:t>
      </w:r>
      <w:r w:rsidR="00E21931" w:rsidRPr="009969B3">
        <w:rPr>
          <w:rFonts w:ascii="Times" w:hAnsi="Times" w:cs="Times New Roman"/>
          <w:sz w:val="24"/>
          <w:szCs w:val="24"/>
        </w:rPr>
        <w:t xml:space="preserve">scores </w:t>
      </w:r>
      <w:r w:rsidR="00E07197" w:rsidRPr="009969B3">
        <w:rPr>
          <w:rFonts w:ascii="Times" w:hAnsi="Times" w:cs="Times New Roman"/>
          <w:sz w:val="24"/>
          <w:szCs w:val="24"/>
        </w:rPr>
        <w:t>on</w:t>
      </w:r>
      <w:r w:rsidR="00E21931" w:rsidRPr="009969B3">
        <w:rPr>
          <w:rFonts w:ascii="Times" w:hAnsi="Times" w:cs="Times New Roman"/>
          <w:sz w:val="24"/>
          <w:szCs w:val="24"/>
        </w:rPr>
        <w:t xml:space="preserve"> the Planning, Attention, and Simultaneous process</w:t>
      </w:r>
      <w:r w:rsidR="00E07197" w:rsidRPr="009969B3">
        <w:rPr>
          <w:rFonts w:ascii="Times" w:hAnsi="Times" w:cs="Times New Roman"/>
          <w:sz w:val="24"/>
          <w:szCs w:val="24"/>
        </w:rPr>
        <w:t>ing scales</w:t>
      </w:r>
      <w:r w:rsidRPr="009969B3">
        <w:rPr>
          <w:rFonts w:ascii="Times" w:hAnsi="Times" w:cs="Times New Roman"/>
          <w:sz w:val="24"/>
          <w:szCs w:val="24"/>
        </w:rPr>
        <w:t>,</w:t>
      </w:r>
      <w:r w:rsidR="00B8463A" w:rsidRPr="009969B3">
        <w:rPr>
          <w:rFonts w:ascii="Times" w:hAnsi="Times" w:cs="Times New Roman"/>
          <w:sz w:val="24"/>
          <w:szCs w:val="24"/>
        </w:rPr>
        <w:t xml:space="preserve"> </w:t>
      </w:r>
      <w:r w:rsidR="00E21931" w:rsidRPr="009969B3">
        <w:rPr>
          <w:rFonts w:ascii="Times" w:hAnsi="Times" w:cs="Times New Roman"/>
          <w:sz w:val="24"/>
          <w:szCs w:val="24"/>
        </w:rPr>
        <w:t>al</w:t>
      </w:r>
      <w:r w:rsidRPr="009969B3">
        <w:rPr>
          <w:rFonts w:ascii="Times" w:hAnsi="Times" w:cs="Times New Roman"/>
          <w:sz w:val="24"/>
          <w:szCs w:val="24"/>
        </w:rPr>
        <w:t>though</w:t>
      </w:r>
      <w:r w:rsidR="007C68A0" w:rsidRPr="009969B3">
        <w:rPr>
          <w:rFonts w:ascii="Times" w:hAnsi="Times" w:cs="Times New Roman"/>
          <w:sz w:val="24"/>
          <w:szCs w:val="24"/>
        </w:rPr>
        <w:t xml:space="preserve"> a significant weakness was observed </w:t>
      </w:r>
      <w:r w:rsidR="007C68A0" w:rsidRPr="009969B3">
        <w:rPr>
          <w:rFonts w:ascii="Times" w:hAnsi="Times" w:cs="Times New Roman"/>
          <w:sz w:val="24"/>
          <w:szCs w:val="24"/>
          <w:lang w:eastAsia="ar-SA"/>
        </w:rPr>
        <w:t xml:space="preserve">on the Successive processing scale. </w:t>
      </w:r>
      <w:r w:rsidRPr="009969B3">
        <w:rPr>
          <w:rFonts w:ascii="Times" w:hAnsi="Times" w:cs="Times New Roman"/>
          <w:sz w:val="24"/>
          <w:szCs w:val="24"/>
          <w:lang w:eastAsia="ar-SA"/>
        </w:rPr>
        <w:t xml:space="preserve">This </w:t>
      </w:r>
      <w:r w:rsidR="007C68A0" w:rsidRPr="009969B3">
        <w:rPr>
          <w:rFonts w:ascii="Times" w:hAnsi="Times" w:cs="Times New Roman"/>
          <w:sz w:val="24"/>
          <w:szCs w:val="24"/>
          <w:lang w:eastAsia="ar-SA"/>
        </w:rPr>
        <w:t xml:space="preserve">suggested </w:t>
      </w:r>
      <w:r w:rsidRPr="009969B3">
        <w:rPr>
          <w:rFonts w:ascii="Times" w:hAnsi="Times" w:cs="Times New Roman"/>
          <w:sz w:val="24"/>
          <w:szCs w:val="24"/>
          <w:lang w:eastAsia="ar-SA"/>
        </w:rPr>
        <w:t>difficulty</w:t>
      </w:r>
      <w:r w:rsidR="007C68A0" w:rsidRPr="009969B3">
        <w:rPr>
          <w:rFonts w:ascii="Times" w:hAnsi="Times" w:cs="Times New Roman"/>
          <w:sz w:val="24"/>
          <w:szCs w:val="24"/>
          <w:lang w:eastAsia="ar-SA"/>
        </w:rPr>
        <w:t xml:space="preserve"> remember</w:t>
      </w:r>
      <w:r w:rsidRPr="009969B3">
        <w:rPr>
          <w:rFonts w:ascii="Times" w:hAnsi="Times" w:cs="Times New Roman"/>
          <w:sz w:val="24"/>
          <w:szCs w:val="24"/>
          <w:lang w:eastAsia="ar-SA"/>
        </w:rPr>
        <w:t>ing</w:t>
      </w:r>
      <w:r w:rsidR="007C68A0" w:rsidRPr="009969B3">
        <w:rPr>
          <w:rFonts w:ascii="Times" w:hAnsi="Times" w:cs="Times New Roman"/>
          <w:sz w:val="24"/>
          <w:szCs w:val="24"/>
          <w:lang w:eastAsia="ar-SA"/>
        </w:rPr>
        <w:t xml:space="preserve"> information in</w:t>
      </w:r>
      <w:r w:rsidRPr="009969B3">
        <w:rPr>
          <w:rFonts w:ascii="Times" w:hAnsi="Times" w:cs="Times New Roman"/>
          <w:sz w:val="24"/>
          <w:szCs w:val="24"/>
          <w:lang w:eastAsia="ar-SA"/>
        </w:rPr>
        <w:t xml:space="preserve"> a serial order</w:t>
      </w:r>
      <w:r w:rsidR="003E4612" w:rsidRPr="009969B3">
        <w:rPr>
          <w:rFonts w:ascii="Times" w:hAnsi="Times" w:cs="Times New Roman"/>
          <w:sz w:val="24"/>
          <w:szCs w:val="24"/>
          <w:lang w:eastAsia="ar-SA"/>
        </w:rPr>
        <w:t>,</w:t>
      </w:r>
      <w:r w:rsidRPr="009969B3">
        <w:rPr>
          <w:rFonts w:ascii="Times" w:hAnsi="Times" w:cs="Times New Roman"/>
          <w:sz w:val="24"/>
          <w:szCs w:val="24"/>
          <w:lang w:eastAsia="ar-SA"/>
        </w:rPr>
        <w:t xml:space="preserve"> as well as sequencing symbols when problem solving.  Successive process</w:t>
      </w:r>
      <w:r w:rsidR="008E5169" w:rsidRPr="009969B3">
        <w:rPr>
          <w:rFonts w:ascii="Times" w:hAnsi="Times" w:cs="Times New Roman"/>
          <w:sz w:val="24"/>
          <w:szCs w:val="24"/>
          <w:lang w:eastAsia="ar-SA"/>
        </w:rPr>
        <w:t>ing</w:t>
      </w:r>
      <w:r w:rsidRPr="009969B3">
        <w:rPr>
          <w:rFonts w:ascii="Times" w:hAnsi="Times" w:cs="Times New Roman"/>
          <w:sz w:val="24"/>
          <w:szCs w:val="24"/>
          <w:lang w:eastAsia="ar-SA"/>
        </w:rPr>
        <w:t xml:space="preserve"> is very </w:t>
      </w:r>
      <w:r w:rsidR="007C68A0" w:rsidRPr="009969B3">
        <w:rPr>
          <w:rFonts w:ascii="Times" w:hAnsi="Times" w:cs="Times New Roman"/>
          <w:sz w:val="24"/>
          <w:szCs w:val="24"/>
          <w:lang w:eastAsia="ar-SA"/>
        </w:rPr>
        <w:t>important for academic tasks such a</w:t>
      </w:r>
      <w:r w:rsidR="00DE4F5D" w:rsidRPr="009969B3">
        <w:rPr>
          <w:rFonts w:ascii="Times" w:hAnsi="Times" w:cs="Times New Roman"/>
          <w:sz w:val="24"/>
          <w:szCs w:val="24"/>
          <w:lang w:eastAsia="ar-SA"/>
        </w:rPr>
        <w:t xml:space="preserve">s decoding words when reading, </w:t>
      </w:r>
      <w:r w:rsidR="007C68A0" w:rsidRPr="009969B3">
        <w:rPr>
          <w:rFonts w:ascii="Times" w:hAnsi="Times" w:cs="Times New Roman"/>
          <w:sz w:val="24"/>
          <w:szCs w:val="24"/>
          <w:lang w:eastAsia="ar-SA"/>
        </w:rPr>
        <w:t xml:space="preserve">sounding out words when spelling, and remembering the algorithm </w:t>
      </w:r>
      <w:r w:rsidRPr="009969B3">
        <w:rPr>
          <w:rFonts w:ascii="Times" w:hAnsi="Times" w:cs="Times New Roman"/>
          <w:sz w:val="24"/>
          <w:szCs w:val="24"/>
          <w:lang w:eastAsia="ar-SA"/>
        </w:rPr>
        <w:t xml:space="preserve">or series of steps </w:t>
      </w:r>
      <w:r w:rsidR="007C68A0" w:rsidRPr="009969B3">
        <w:rPr>
          <w:rFonts w:ascii="Times" w:hAnsi="Times" w:cs="Times New Roman"/>
          <w:sz w:val="24"/>
          <w:szCs w:val="24"/>
          <w:lang w:eastAsia="ar-SA"/>
        </w:rPr>
        <w:t>when solving longer math equations</w:t>
      </w:r>
      <w:r w:rsidRPr="009969B3">
        <w:rPr>
          <w:rFonts w:ascii="Times" w:hAnsi="Times" w:cs="Times New Roman"/>
          <w:sz w:val="24"/>
          <w:szCs w:val="24"/>
          <w:lang w:eastAsia="ar-SA"/>
        </w:rPr>
        <w:t xml:space="preserve">.  </w:t>
      </w:r>
    </w:p>
    <w:p w14:paraId="2B3A9248" w14:textId="006DA48A" w:rsidR="00E16856" w:rsidRPr="009969B3" w:rsidRDefault="00E16856" w:rsidP="009969B3">
      <w:pPr>
        <w:tabs>
          <w:tab w:val="left" w:pos="-720"/>
        </w:tabs>
        <w:suppressAutoHyphens/>
        <w:spacing w:line="480" w:lineRule="auto"/>
        <w:rPr>
          <w:rFonts w:ascii="Times" w:eastAsia="Times New Roman" w:hAnsi="Times" w:cs="Times New Roman"/>
          <w:sz w:val="24"/>
          <w:szCs w:val="24"/>
        </w:rPr>
      </w:pPr>
      <w:r w:rsidRPr="009969B3">
        <w:rPr>
          <w:rFonts w:ascii="Times" w:hAnsi="Times" w:cs="Times New Roman"/>
          <w:i/>
          <w:sz w:val="24"/>
          <w:szCs w:val="24"/>
        </w:rPr>
        <w:t>FAR Scores:</w:t>
      </w:r>
      <w:r w:rsidRPr="009969B3">
        <w:rPr>
          <w:rFonts w:ascii="Times" w:hAnsi="Times" w:cs="Times New Roman"/>
          <w:b/>
          <w:i/>
          <w:sz w:val="24"/>
          <w:szCs w:val="24"/>
        </w:rPr>
        <w:t xml:space="preserve">  </w:t>
      </w:r>
      <w:r w:rsidRPr="009969B3">
        <w:rPr>
          <w:rFonts w:ascii="Times" w:hAnsi="Times" w:cs="Times New Roman"/>
          <w:sz w:val="24"/>
          <w:szCs w:val="24"/>
        </w:rPr>
        <w:t xml:space="preserve">Jacob’s overall FAR Total Index was </w:t>
      </w:r>
      <w:r w:rsidRPr="009969B3">
        <w:rPr>
          <w:rFonts w:ascii="Times" w:hAnsi="Times" w:cs="Times New Roman"/>
          <w:i/>
          <w:sz w:val="24"/>
          <w:szCs w:val="24"/>
        </w:rPr>
        <w:t>86,</w:t>
      </w:r>
      <w:r w:rsidRPr="009969B3">
        <w:rPr>
          <w:rFonts w:ascii="Times" w:hAnsi="Times" w:cs="Times New Roman"/>
          <w:sz w:val="24"/>
          <w:szCs w:val="24"/>
        </w:rPr>
        <w:t xml:space="preserve"> which was in the</w:t>
      </w:r>
      <w:r w:rsidRPr="009969B3">
        <w:rPr>
          <w:rFonts w:ascii="Times" w:hAnsi="Times" w:cs="Times New Roman"/>
          <w:i/>
          <w:sz w:val="24"/>
          <w:szCs w:val="24"/>
        </w:rPr>
        <w:t xml:space="preserve"> Below Average </w:t>
      </w:r>
      <w:r w:rsidRPr="009969B3">
        <w:rPr>
          <w:rFonts w:ascii="Times" w:hAnsi="Times" w:cs="Times New Roman"/>
          <w:sz w:val="24"/>
          <w:szCs w:val="24"/>
        </w:rPr>
        <w:t xml:space="preserve">range of functioning, and at the </w:t>
      </w:r>
      <w:r w:rsidRPr="009969B3">
        <w:rPr>
          <w:rFonts w:ascii="Times" w:hAnsi="Times" w:cs="Times New Roman"/>
          <w:i/>
          <w:sz w:val="24"/>
          <w:szCs w:val="24"/>
        </w:rPr>
        <w:t>14</w:t>
      </w:r>
      <w:r w:rsidRPr="009969B3">
        <w:rPr>
          <w:rFonts w:ascii="Times" w:hAnsi="Times" w:cs="Times New Roman"/>
          <w:i/>
          <w:sz w:val="24"/>
          <w:szCs w:val="24"/>
          <w:vertAlign w:val="superscript"/>
        </w:rPr>
        <w:t>th</w:t>
      </w:r>
      <w:r w:rsidRPr="009969B3">
        <w:rPr>
          <w:rFonts w:ascii="Times" w:hAnsi="Times" w:cs="Times New Roman"/>
          <w:i/>
          <w:sz w:val="24"/>
          <w:szCs w:val="24"/>
        </w:rPr>
        <w:t xml:space="preserve"> </w:t>
      </w:r>
      <w:r w:rsidRPr="009969B3">
        <w:rPr>
          <w:rFonts w:ascii="Times" w:hAnsi="Times" w:cs="Times New Roman"/>
          <w:sz w:val="24"/>
          <w:szCs w:val="24"/>
        </w:rPr>
        <w:t xml:space="preserve">percentile compared to peers.  </w:t>
      </w:r>
      <w:r w:rsidRPr="009969B3">
        <w:rPr>
          <w:rFonts w:ascii="Times" w:eastAsia="Times New Roman" w:hAnsi="Times" w:cs="Times New Roman"/>
          <w:sz w:val="24"/>
          <w:szCs w:val="24"/>
        </w:rPr>
        <w:t xml:space="preserve">A significant weakness was observed on the Phonological Index, as he scored </w:t>
      </w:r>
      <w:r w:rsidRPr="009969B3">
        <w:rPr>
          <w:rFonts w:ascii="Times" w:eastAsia="Times New Roman" w:hAnsi="Times" w:cs="Times New Roman"/>
          <w:i/>
          <w:sz w:val="24"/>
          <w:szCs w:val="24"/>
        </w:rPr>
        <w:t>7</w:t>
      </w:r>
      <w:r w:rsidR="000A111D" w:rsidRPr="009969B3">
        <w:rPr>
          <w:rFonts w:ascii="Times" w:eastAsia="Times New Roman" w:hAnsi="Times" w:cs="Times New Roman"/>
          <w:i/>
          <w:sz w:val="24"/>
          <w:szCs w:val="24"/>
        </w:rPr>
        <w:t>5</w:t>
      </w:r>
      <w:r w:rsidRPr="009969B3">
        <w:rPr>
          <w:rFonts w:ascii="Times" w:eastAsia="Times New Roman" w:hAnsi="Times" w:cs="Times New Roman"/>
          <w:i/>
          <w:sz w:val="24"/>
          <w:szCs w:val="24"/>
        </w:rPr>
        <w:t xml:space="preserve">, </w:t>
      </w:r>
      <w:r w:rsidRPr="009969B3">
        <w:rPr>
          <w:rFonts w:ascii="Times" w:eastAsia="Times New Roman" w:hAnsi="Times" w:cs="Times New Roman"/>
          <w:sz w:val="24"/>
          <w:szCs w:val="24"/>
        </w:rPr>
        <w:t>which was in the</w:t>
      </w:r>
      <w:r w:rsidRPr="009969B3">
        <w:rPr>
          <w:rFonts w:ascii="Times" w:eastAsia="Times New Roman" w:hAnsi="Times" w:cs="Times New Roman"/>
          <w:i/>
          <w:sz w:val="24"/>
          <w:szCs w:val="24"/>
        </w:rPr>
        <w:t xml:space="preserve"> Moderately Below Average</w:t>
      </w:r>
      <w:r w:rsidRPr="009969B3">
        <w:rPr>
          <w:rFonts w:ascii="Times" w:eastAsia="Times New Roman" w:hAnsi="Times" w:cs="Times New Roman"/>
          <w:sz w:val="24"/>
          <w:szCs w:val="24"/>
        </w:rPr>
        <w:t xml:space="preserve"> range and at the </w:t>
      </w:r>
      <w:r w:rsidRPr="009969B3">
        <w:rPr>
          <w:rFonts w:ascii="Times" w:eastAsia="Times New Roman" w:hAnsi="Times" w:cs="Times New Roman"/>
          <w:i/>
          <w:sz w:val="24"/>
          <w:szCs w:val="24"/>
        </w:rPr>
        <w:t>5</w:t>
      </w:r>
      <w:r w:rsidRPr="009969B3">
        <w:rPr>
          <w:rFonts w:ascii="Times" w:eastAsia="Times New Roman" w:hAnsi="Times" w:cs="Times New Roman"/>
          <w:i/>
          <w:sz w:val="24"/>
          <w:szCs w:val="24"/>
          <w:vertAlign w:val="superscript"/>
        </w:rPr>
        <w:t>th</w:t>
      </w:r>
      <w:r w:rsidRPr="009969B3">
        <w:rPr>
          <w:rFonts w:ascii="Times" w:eastAsia="Times New Roman" w:hAnsi="Times" w:cs="Times New Roman"/>
          <w:i/>
          <w:sz w:val="24"/>
          <w:szCs w:val="24"/>
        </w:rPr>
        <w:t xml:space="preserve"> </w:t>
      </w:r>
      <w:r w:rsidRPr="009969B3">
        <w:rPr>
          <w:rFonts w:ascii="Times" w:eastAsia="Times New Roman" w:hAnsi="Times" w:cs="Times New Roman"/>
          <w:sz w:val="24"/>
          <w:szCs w:val="24"/>
        </w:rPr>
        <w:t>percentile</w:t>
      </w:r>
      <w:r w:rsidR="00DE4F5D" w:rsidRPr="009969B3">
        <w:rPr>
          <w:rFonts w:ascii="Times" w:eastAsia="Times New Roman" w:hAnsi="Times" w:cs="Times New Roman"/>
          <w:sz w:val="24"/>
          <w:szCs w:val="24"/>
        </w:rPr>
        <w:t xml:space="preserve"> compared to peers. His </w:t>
      </w:r>
      <w:r w:rsidRPr="009969B3">
        <w:rPr>
          <w:rFonts w:ascii="Times" w:eastAsia="Times New Roman" w:hAnsi="Times" w:cs="Times New Roman"/>
          <w:sz w:val="24"/>
          <w:szCs w:val="24"/>
        </w:rPr>
        <w:t>phonemic awareness skills were very inconsistent, as he struggled to blend, segment, and manipulate sounds in words. Jacob also had difficulty when applying</w:t>
      </w:r>
      <w:r w:rsidRPr="009969B3">
        <w:rPr>
          <w:rFonts w:ascii="Times" w:eastAsia="Times New Roman" w:hAnsi="Times" w:cs="Times New Roman"/>
          <w:i/>
          <w:sz w:val="24"/>
          <w:szCs w:val="24"/>
        </w:rPr>
        <w:t xml:space="preserve"> </w:t>
      </w:r>
      <w:r w:rsidRPr="009969B3">
        <w:rPr>
          <w:rFonts w:ascii="Times" w:eastAsia="Times New Roman" w:hAnsi="Times" w:cs="Times New Roman"/>
          <w:sz w:val="24"/>
          <w:szCs w:val="24"/>
        </w:rPr>
        <w:t>decoding skills to both familiar and unfamiliar words in isolation</w:t>
      </w:r>
      <w:r w:rsidR="00DE4F5D" w:rsidRPr="009969B3">
        <w:rPr>
          <w:rFonts w:ascii="Times" w:eastAsia="Times New Roman" w:hAnsi="Times" w:cs="Times New Roman"/>
          <w:sz w:val="24"/>
          <w:szCs w:val="24"/>
        </w:rPr>
        <w:t xml:space="preserve">.  </w:t>
      </w:r>
      <w:r w:rsidR="004862B7" w:rsidRPr="009969B3">
        <w:rPr>
          <w:rFonts w:ascii="Times" w:eastAsia="Times New Roman" w:hAnsi="Times" w:cs="Times New Roman"/>
          <w:sz w:val="24"/>
          <w:szCs w:val="24"/>
        </w:rPr>
        <w:t xml:space="preserve">His </w:t>
      </w:r>
      <w:r w:rsidRPr="009969B3">
        <w:rPr>
          <w:rFonts w:ascii="Times" w:eastAsia="Times New Roman" w:hAnsi="Times" w:cs="Times New Roman"/>
          <w:sz w:val="24"/>
          <w:szCs w:val="24"/>
        </w:rPr>
        <w:t xml:space="preserve">passage comprehension skills were a relative strength. </w:t>
      </w:r>
      <w:r w:rsidR="004862B7" w:rsidRPr="009969B3">
        <w:rPr>
          <w:rFonts w:ascii="Times" w:eastAsia="Times New Roman" w:hAnsi="Times" w:cs="Times New Roman"/>
          <w:sz w:val="24"/>
          <w:szCs w:val="24"/>
        </w:rPr>
        <w:t>Using the Discrepancy</w:t>
      </w:r>
      <w:r w:rsidR="00467110" w:rsidRPr="009969B3">
        <w:rPr>
          <w:rFonts w:ascii="Times" w:eastAsia="Times New Roman" w:hAnsi="Times" w:cs="Times New Roman"/>
          <w:sz w:val="24"/>
          <w:szCs w:val="24"/>
        </w:rPr>
        <w:t xml:space="preserve"> </w:t>
      </w:r>
      <w:r w:rsidR="004862B7" w:rsidRPr="009969B3">
        <w:rPr>
          <w:rFonts w:ascii="Times" w:eastAsia="Times New Roman" w:hAnsi="Times" w:cs="Times New Roman"/>
          <w:sz w:val="24"/>
          <w:szCs w:val="24"/>
        </w:rPr>
        <w:t xml:space="preserve">Consistency </w:t>
      </w:r>
      <w:r w:rsidR="00E07197" w:rsidRPr="009969B3">
        <w:rPr>
          <w:rFonts w:ascii="Times" w:eastAsia="Times New Roman" w:hAnsi="Times" w:cs="Times New Roman"/>
          <w:sz w:val="24"/>
          <w:szCs w:val="24"/>
        </w:rPr>
        <w:t>Method</w:t>
      </w:r>
      <w:r w:rsidR="004862B7" w:rsidRPr="009969B3">
        <w:rPr>
          <w:rFonts w:ascii="Times" w:eastAsia="Times New Roman" w:hAnsi="Times" w:cs="Times New Roman"/>
          <w:sz w:val="24"/>
          <w:szCs w:val="24"/>
        </w:rPr>
        <w:t xml:space="preserve">, </w:t>
      </w:r>
      <w:r w:rsidR="00DA6100" w:rsidRPr="009969B3">
        <w:rPr>
          <w:rFonts w:ascii="Times" w:eastAsia="Times New Roman" w:hAnsi="Times" w:cs="Times New Roman"/>
          <w:sz w:val="24"/>
          <w:szCs w:val="24"/>
        </w:rPr>
        <w:t>Jacob presented the academic and cognitive processing profile of a student with</w:t>
      </w:r>
      <w:r w:rsidR="000A111D" w:rsidRPr="009969B3">
        <w:rPr>
          <w:rFonts w:ascii="Times" w:eastAsia="Times New Roman" w:hAnsi="Times" w:cs="Times New Roman"/>
          <w:sz w:val="24"/>
          <w:szCs w:val="24"/>
        </w:rPr>
        <w:t xml:space="preserve"> Phonological</w:t>
      </w:r>
      <w:r w:rsidR="00DA6100" w:rsidRPr="009969B3">
        <w:rPr>
          <w:rFonts w:ascii="Times" w:eastAsia="Times New Roman" w:hAnsi="Times" w:cs="Times New Roman"/>
          <w:sz w:val="24"/>
          <w:szCs w:val="24"/>
        </w:rPr>
        <w:t xml:space="preserve"> Dyslexia.</w:t>
      </w:r>
      <w:r w:rsidRPr="009969B3">
        <w:rPr>
          <w:rFonts w:ascii="Times" w:eastAsia="Times New Roman" w:hAnsi="Times" w:cs="Times New Roman"/>
          <w:sz w:val="24"/>
          <w:szCs w:val="24"/>
        </w:rPr>
        <w:t xml:space="preserve"> </w:t>
      </w:r>
    </w:p>
    <w:p w14:paraId="495E6DB7" w14:textId="77777777" w:rsidR="00011442" w:rsidRPr="00BC124F" w:rsidRDefault="00011442" w:rsidP="009969B3">
      <w:pPr>
        <w:spacing w:line="480" w:lineRule="auto"/>
        <w:rPr>
          <w:rFonts w:ascii="Times" w:eastAsia="Times New Roman" w:hAnsi="Times" w:cs="Times New Roman"/>
          <w:sz w:val="24"/>
          <w:szCs w:val="24"/>
        </w:rPr>
      </w:pPr>
      <w:r w:rsidRPr="00BC124F">
        <w:rPr>
          <w:rFonts w:ascii="Times" w:eastAsia="Times New Roman" w:hAnsi="Times" w:cs="Times New Roman"/>
          <w:sz w:val="24"/>
          <w:szCs w:val="24"/>
        </w:rPr>
        <w:t>Figure 2. Jacob</w:t>
      </w:r>
    </w:p>
    <w:p w14:paraId="46A3DC79" w14:textId="77777777" w:rsidR="00011442" w:rsidRPr="009969B3" w:rsidRDefault="00011442" w:rsidP="009969B3">
      <w:pPr>
        <w:spacing w:line="480" w:lineRule="auto"/>
        <w:rPr>
          <w:rFonts w:ascii="Times" w:hAnsi="Times" w:cs="Times New Roman"/>
          <w:sz w:val="24"/>
          <w:szCs w:val="24"/>
        </w:rPr>
      </w:pPr>
      <w:r w:rsidRPr="009969B3">
        <w:rPr>
          <w:rFonts w:ascii="Times" w:hAnsi="Times" w:cs="Times New Roman"/>
          <w:noProof/>
          <w:sz w:val="24"/>
          <w:szCs w:val="24"/>
        </w:rPr>
        <w:lastRenderedPageBreak/>
        <w:drawing>
          <wp:inline distT="0" distB="0" distL="0" distR="0" wp14:anchorId="174DE361" wp14:editId="4D1D2A60">
            <wp:extent cx="2757214" cy="1960826"/>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grayscl/>
                    </a:blip>
                    <a:srcRect l="26068" t="32306" r="12037" b="7195"/>
                    <a:stretch/>
                  </pic:blipFill>
                  <pic:spPr bwMode="auto">
                    <a:xfrm>
                      <a:off x="0" y="0"/>
                      <a:ext cx="2784071" cy="1979926"/>
                    </a:xfrm>
                    <a:prstGeom prst="rect">
                      <a:avLst/>
                    </a:prstGeom>
                    <a:ln>
                      <a:noFill/>
                    </a:ln>
                    <a:extLst>
                      <a:ext uri="{53640926-AAD7-44D8-BBD7-CCE9431645EC}">
                        <a14:shadowObscured xmlns:a14="http://schemas.microsoft.com/office/drawing/2010/main"/>
                      </a:ext>
                    </a:extLst>
                  </pic:spPr>
                </pic:pic>
              </a:graphicData>
            </a:graphic>
          </wp:inline>
        </w:drawing>
      </w:r>
    </w:p>
    <w:p w14:paraId="1C3967C2" w14:textId="050DC3A9" w:rsidR="002E6DF0" w:rsidRPr="009969B3" w:rsidRDefault="00D76DDE" w:rsidP="009969B3">
      <w:pPr>
        <w:tabs>
          <w:tab w:val="left" w:pos="-720"/>
          <w:tab w:val="left" w:pos="3960"/>
          <w:tab w:val="left" w:pos="4680"/>
        </w:tabs>
        <w:suppressAutoHyphens/>
        <w:spacing w:line="480" w:lineRule="auto"/>
        <w:rPr>
          <w:rFonts w:ascii="Times" w:hAnsi="Times" w:cs="Times New Roman"/>
          <w:sz w:val="24"/>
          <w:szCs w:val="24"/>
        </w:rPr>
      </w:pPr>
      <w:r w:rsidRPr="009969B3">
        <w:rPr>
          <w:rFonts w:ascii="Times" w:hAnsi="Times" w:cs="Times New Roman"/>
          <w:b/>
          <w:sz w:val="24"/>
          <w:szCs w:val="24"/>
        </w:rPr>
        <w:t>Case 2</w:t>
      </w:r>
      <w:r w:rsidR="001F0720" w:rsidRPr="009969B3">
        <w:rPr>
          <w:rFonts w:ascii="Times" w:hAnsi="Times" w:cs="Times New Roman"/>
          <w:b/>
          <w:sz w:val="24"/>
          <w:szCs w:val="24"/>
        </w:rPr>
        <w:t xml:space="preserve">- </w:t>
      </w:r>
      <w:r w:rsidR="00950C07" w:rsidRPr="009969B3">
        <w:rPr>
          <w:rFonts w:ascii="Times" w:hAnsi="Times" w:cs="Times New Roman"/>
          <w:b/>
          <w:sz w:val="24"/>
          <w:szCs w:val="24"/>
        </w:rPr>
        <w:t xml:space="preserve">Orthographic </w:t>
      </w:r>
      <w:r w:rsidR="001F0720" w:rsidRPr="009969B3">
        <w:rPr>
          <w:rFonts w:ascii="Times" w:hAnsi="Times" w:cs="Times New Roman"/>
          <w:b/>
          <w:sz w:val="24"/>
          <w:szCs w:val="24"/>
        </w:rPr>
        <w:t>Dyslexia</w:t>
      </w:r>
      <w:r w:rsidRPr="009969B3">
        <w:rPr>
          <w:rFonts w:ascii="Times" w:hAnsi="Times" w:cs="Times New Roman"/>
          <w:b/>
          <w:sz w:val="24"/>
          <w:szCs w:val="24"/>
        </w:rPr>
        <w:t xml:space="preserve">: </w:t>
      </w:r>
      <w:r w:rsidR="005166C0" w:rsidRPr="009969B3">
        <w:rPr>
          <w:rFonts w:ascii="Times" w:hAnsi="Times" w:cs="Times New Roman"/>
          <w:sz w:val="24"/>
          <w:szCs w:val="24"/>
        </w:rPr>
        <w:t>Nelson is a 4</w:t>
      </w:r>
      <w:r w:rsidR="005166C0" w:rsidRPr="009969B3">
        <w:rPr>
          <w:rFonts w:ascii="Times" w:hAnsi="Times" w:cs="Times New Roman"/>
          <w:sz w:val="24"/>
          <w:szCs w:val="24"/>
          <w:vertAlign w:val="superscript"/>
        </w:rPr>
        <w:t>th</w:t>
      </w:r>
      <w:r w:rsidR="005166C0" w:rsidRPr="009969B3">
        <w:rPr>
          <w:rFonts w:ascii="Times" w:hAnsi="Times" w:cs="Times New Roman"/>
          <w:sz w:val="24"/>
          <w:szCs w:val="24"/>
        </w:rPr>
        <w:t xml:space="preserve"> grade student attending Stoney Brook Elementary School.  He has been receiving ta</w:t>
      </w:r>
      <w:r w:rsidRPr="009969B3">
        <w:rPr>
          <w:rFonts w:ascii="Times" w:hAnsi="Times" w:cs="Times New Roman"/>
          <w:sz w:val="24"/>
          <w:szCs w:val="24"/>
        </w:rPr>
        <w:t>rgeted academic interventions since</w:t>
      </w:r>
      <w:r w:rsidR="005166C0" w:rsidRPr="009969B3">
        <w:rPr>
          <w:rFonts w:ascii="Times" w:hAnsi="Times" w:cs="Times New Roman"/>
          <w:sz w:val="24"/>
          <w:szCs w:val="24"/>
        </w:rPr>
        <w:t xml:space="preserve"> 1</w:t>
      </w:r>
      <w:r w:rsidR="005166C0" w:rsidRPr="009969B3">
        <w:rPr>
          <w:rFonts w:ascii="Times" w:hAnsi="Times" w:cs="Times New Roman"/>
          <w:sz w:val="24"/>
          <w:szCs w:val="24"/>
          <w:vertAlign w:val="superscript"/>
        </w:rPr>
        <w:t>st</w:t>
      </w:r>
      <w:r w:rsidR="005166C0" w:rsidRPr="009969B3">
        <w:rPr>
          <w:rFonts w:ascii="Times" w:hAnsi="Times" w:cs="Times New Roman"/>
          <w:sz w:val="24"/>
          <w:szCs w:val="24"/>
        </w:rPr>
        <w:t xml:space="preserve"> grade due to early reading difficulty, poor work completion, </w:t>
      </w:r>
      <w:r w:rsidRPr="009969B3">
        <w:rPr>
          <w:rFonts w:ascii="Times" w:hAnsi="Times" w:cs="Times New Roman"/>
          <w:sz w:val="24"/>
          <w:szCs w:val="24"/>
        </w:rPr>
        <w:t xml:space="preserve">and </w:t>
      </w:r>
      <w:r w:rsidR="005166C0" w:rsidRPr="009969B3">
        <w:rPr>
          <w:rFonts w:ascii="Times" w:hAnsi="Times" w:cs="Times New Roman"/>
          <w:sz w:val="24"/>
          <w:szCs w:val="24"/>
        </w:rPr>
        <w:t>difficulty with spelling and written language skills</w:t>
      </w:r>
      <w:r w:rsidRPr="009969B3">
        <w:rPr>
          <w:rFonts w:ascii="Times" w:hAnsi="Times" w:cs="Times New Roman"/>
          <w:sz w:val="24"/>
          <w:szCs w:val="24"/>
        </w:rPr>
        <w:t xml:space="preserve">.  He has </w:t>
      </w:r>
      <w:r w:rsidR="005166C0" w:rsidRPr="009969B3">
        <w:rPr>
          <w:rFonts w:ascii="Times" w:hAnsi="Times" w:cs="Times New Roman"/>
          <w:sz w:val="24"/>
          <w:szCs w:val="24"/>
        </w:rPr>
        <w:t xml:space="preserve">continued to struggle keeping pace with his peers and often failed to complete his work in a timely manner.  </w:t>
      </w:r>
    </w:p>
    <w:p w14:paraId="745C24C7" w14:textId="1C2DA278" w:rsidR="00363BEF" w:rsidRPr="00BC124F" w:rsidRDefault="00D76DDE" w:rsidP="00BC124F">
      <w:pPr>
        <w:tabs>
          <w:tab w:val="left" w:pos="-720"/>
        </w:tabs>
        <w:suppressAutoHyphens/>
        <w:spacing w:line="480" w:lineRule="auto"/>
        <w:rPr>
          <w:rFonts w:ascii="Times" w:hAnsi="Times" w:cs="Times New Roman"/>
          <w:sz w:val="24"/>
          <w:szCs w:val="24"/>
          <w:lang w:eastAsia="ar-SA"/>
        </w:rPr>
      </w:pPr>
      <w:r w:rsidRPr="009969B3">
        <w:rPr>
          <w:rFonts w:ascii="Times" w:hAnsi="Times" w:cs="Times New Roman"/>
          <w:i/>
          <w:sz w:val="24"/>
          <w:szCs w:val="24"/>
        </w:rPr>
        <w:t>CAS2 Scores:</w:t>
      </w:r>
      <w:r w:rsidRPr="009969B3">
        <w:rPr>
          <w:rFonts w:ascii="Times" w:hAnsi="Times" w:cs="Times New Roman"/>
          <w:b/>
          <w:i/>
          <w:sz w:val="24"/>
          <w:szCs w:val="24"/>
        </w:rPr>
        <w:t xml:space="preserve">  </w:t>
      </w:r>
      <w:r w:rsidR="00F4563D" w:rsidRPr="009969B3">
        <w:rPr>
          <w:rFonts w:ascii="Times" w:hAnsi="Times" w:cs="Times New Roman"/>
          <w:i/>
          <w:sz w:val="24"/>
          <w:szCs w:val="24"/>
        </w:rPr>
        <w:t>Nelson</w:t>
      </w:r>
      <w:r w:rsidR="00F4563D" w:rsidRPr="009969B3">
        <w:rPr>
          <w:rFonts w:ascii="Times" w:hAnsi="Times" w:cs="Times New Roman"/>
          <w:b/>
          <w:i/>
          <w:sz w:val="24"/>
          <w:szCs w:val="24"/>
        </w:rPr>
        <w:t xml:space="preserve"> </w:t>
      </w:r>
      <w:r w:rsidR="00E21931" w:rsidRPr="009969B3">
        <w:rPr>
          <w:rFonts w:ascii="Times" w:hAnsi="Times" w:cs="Times New Roman"/>
          <w:sz w:val="24"/>
          <w:szCs w:val="24"/>
        </w:rPr>
        <w:t xml:space="preserve">earned </w:t>
      </w:r>
      <w:r w:rsidR="000A111D" w:rsidRPr="009969B3">
        <w:rPr>
          <w:rFonts w:ascii="Times" w:hAnsi="Times" w:cs="Times New Roman"/>
          <w:sz w:val="24"/>
          <w:szCs w:val="24"/>
        </w:rPr>
        <w:t xml:space="preserve">Average </w:t>
      </w:r>
      <w:r w:rsidR="00E21931" w:rsidRPr="009969B3">
        <w:rPr>
          <w:rFonts w:ascii="Times" w:hAnsi="Times" w:cs="Times New Roman"/>
          <w:sz w:val="24"/>
          <w:szCs w:val="24"/>
        </w:rPr>
        <w:t>scores on the Planning, Attention</w:t>
      </w:r>
      <w:r w:rsidR="00344B81" w:rsidRPr="009969B3">
        <w:rPr>
          <w:rFonts w:ascii="Times" w:hAnsi="Times" w:cs="Times New Roman"/>
          <w:sz w:val="24"/>
          <w:szCs w:val="24"/>
        </w:rPr>
        <w:t>,</w:t>
      </w:r>
      <w:r w:rsidR="00E21931" w:rsidRPr="009969B3">
        <w:rPr>
          <w:rFonts w:ascii="Times" w:hAnsi="Times" w:cs="Times New Roman"/>
          <w:sz w:val="24"/>
          <w:szCs w:val="24"/>
        </w:rPr>
        <w:t xml:space="preserve"> and </w:t>
      </w:r>
      <w:r w:rsidR="00E21931" w:rsidRPr="009969B3">
        <w:rPr>
          <w:rFonts w:ascii="Times" w:hAnsi="Times" w:cs="Times New Roman"/>
          <w:sz w:val="24"/>
          <w:szCs w:val="24"/>
          <w:lang w:eastAsia="ar-SA"/>
        </w:rPr>
        <w:t xml:space="preserve">Successive </w:t>
      </w:r>
      <w:r w:rsidRPr="009969B3">
        <w:rPr>
          <w:rFonts w:ascii="Times" w:hAnsi="Times" w:cs="Times New Roman"/>
          <w:sz w:val="24"/>
          <w:szCs w:val="24"/>
        </w:rPr>
        <w:t>processing sc</w:t>
      </w:r>
      <w:r w:rsidR="00E21931" w:rsidRPr="009969B3">
        <w:rPr>
          <w:rFonts w:ascii="Times" w:hAnsi="Times" w:cs="Times New Roman"/>
          <w:sz w:val="24"/>
          <w:szCs w:val="24"/>
        </w:rPr>
        <w:t>al</w:t>
      </w:r>
      <w:r w:rsidRPr="009969B3">
        <w:rPr>
          <w:rFonts w:ascii="Times" w:hAnsi="Times" w:cs="Times New Roman"/>
          <w:sz w:val="24"/>
          <w:szCs w:val="24"/>
        </w:rPr>
        <w:t xml:space="preserve">es, </w:t>
      </w:r>
      <w:r w:rsidR="00E21931" w:rsidRPr="009969B3">
        <w:rPr>
          <w:rFonts w:ascii="Times" w:hAnsi="Times" w:cs="Times New Roman"/>
          <w:sz w:val="24"/>
          <w:szCs w:val="24"/>
        </w:rPr>
        <w:t xml:space="preserve">however, </w:t>
      </w:r>
      <w:r w:rsidRPr="009969B3">
        <w:rPr>
          <w:rFonts w:ascii="Times" w:hAnsi="Times" w:cs="Times New Roman"/>
          <w:sz w:val="24"/>
          <w:szCs w:val="24"/>
        </w:rPr>
        <w:t xml:space="preserve">a significant weakness was </w:t>
      </w:r>
      <w:r w:rsidR="00E21931" w:rsidRPr="009969B3">
        <w:rPr>
          <w:rFonts w:ascii="Times" w:hAnsi="Times" w:cs="Times New Roman"/>
          <w:sz w:val="24"/>
          <w:szCs w:val="24"/>
        </w:rPr>
        <w:t>found</w:t>
      </w:r>
      <w:r w:rsidRPr="009969B3">
        <w:rPr>
          <w:rFonts w:ascii="Times" w:hAnsi="Times" w:cs="Times New Roman"/>
          <w:sz w:val="24"/>
          <w:szCs w:val="24"/>
        </w:rPr>
        <w:t xml:space="preserve"> </w:t>
      </w:r>
      <w:r w:rsidRPr="009969B3">
        <w:rPr>
          <w:rFonts w:ascii="Times" w:hAnsi="Times" w:cs="Times New Roman"/>
          <w:sz w:val="24"/>
          <w:szCs w:val="24"/>
          <w:lang w:eastAsia="ar-SA"/>
        </w:rPr>
        <w:t>on the</w:t>
      </w:r>
      <w:r w:rsidR="00E65E3A" w:rsidRPr="009969B3">
        <w:rPr>
          <w:rFonts w:ascii="Times" w:hAnsi="Times" w:cs="Times New Roman"/>
          <w:sz w:val="24"/>
          <w:szCs w:val="24"/>
          <w:lang w:eastAsia="ar-SA"/>
        </w:rPr>
        <w:t xml:space="preserve"> Simultaneous</w:t>
      </w:r>
      <w:r w:rsidR="00E21931" w:rsidRPr="009969B3">
        <w:rPr>
          <w:rFonts w:ascii="Times" w:hAnsi="Times" w:cs="Times New Roman"/>
          <w:sz w:val="24"/>
          <w:szCs w:val="24"/>
          <w:lang w:eastAsia="ar-SA"/>
        </w:rPr>
        <w:t xml:space="preserve"> processing scale</w:t>
      </w:r>
      <w:r w:rsidR="00E65E3A" w:rsidRPr="009969B3">
        <w:rPr>
          <w:rFonts w:ascii="Times" w:hAnsi="Times" w:cs="Times New Roman"/>
          <w:sz w:val="24"/>
          <w:szCs w:val="24"/>
          <w:lang w:eastAsia="ar-SA"/>
        </w:rPr>
        <w:t xml:space="preserve">.  This scale measures the ability to work with information that is organized into groups and requires </w:t>
      </w:r>
      <w:r w:rsidR="000A111D" w:rsidRPr="009969B3">
        <w:rPr>
          <w:rFonts w:ascii="Times" w:hAnsi="Times" w:cs="Times New Roman"/>
          <w:sz w:val="24"/>
          <w:szCs w:val="24"/>
          <w:lang w:eastAsia="ar-SA"/>
        </w:rPr>
        <w:t>an</w:t>
      </w:r>
      <w:r w:rsidR="00E65E3A" w:rsidRPr="009969B3">
        <w:rPr>
          <w:rFonts w:ascii="Times" w:hAnsi="Times" w:cs="Times New Roman"/>
          <w:sz w:val="24"/>
          <w:szCs w:val="24"/>
          <w:lang w:eastAsia="ar-SA"/>
        </w:rPr>
        <w:t xml:space="preserve"> understanding of how shapes</w:t>
      </w:r>
      <w:r w:rsidR="00DE4F5D" w:rsidRPr="009969B3">
        <w:rPr>
          <w:rFonts w:ascii="Times" w:hAnsi="Times" w:cs="Times New Roman"/>
          <w:sz w:val="24"/>
          <w:szCs w:val="24"/>
          <w:lang w:eastAsia="ar-SA"/>
        </w:rPr>
        <w:t>,</w:t>
      </w:r>
      <w:r w:rsidR="00E65E3A" w:rsidRPr="009969B3">
        <w:rPr>
          <w:rFonts w:ascii="Times" w:hAnsi="Times" w:cs="Times New Roman"/>
          <w:sz w:val="24"/>
          <w:szCs w:val="24"/>
          <w:lang w:eastAsia="ar-SA"/>
        </w:rPr>
        <w:t xml:space="preserve"> as well as words and verbal concepts</w:t>
      </w:r>
      <w:r w:rsidR="00DE4F5D" w:rsidRPr="009969B3">
        <w:rPr>
          <w:rFonts w:ascii="Times" w:hAnsi="Times" w:cs="Times New Roman"/>
          <w:sz w:val="24"/>
          <w:szCs w:val="24"/>
          <w:lang w:eastAsia="ar-SA"/>
        </w:rPr>
        <w:t>,</w:t>
      </w:r>
      <w:r w:rsidR="00E65E3A" w:rsidRPr="009969B3">
        <w:rPr>
          <w:rFonts w:ascii="Times" w:hAnsi="Times" w:cs="Times New Roman"/>
          <w:sz w:val="24"/>
          <w:szCs w:val="24"/>
          <w:lang w:eastAsia="ar-SA"/>
        </w:rPr>
        <w:t xml:space="preserve"> are inter-related.</w:t>
      </w:r>
      <w:r w:rsidR="00DE4F5D" w:rsidRPr="009969B3">
        <w:rPr>
          <w:rFonts w:ascii="Times" w:hAnsi="Times" w:cs="Times New Roman"/>
          <w:sz w:val="24"/>
          <w:szCs w:val="24"/>
          <w:lang w:eastAsia="ar-SA"/>
        </w:rPr>
        <w:t xml:space="preserve">  </w:t>
      </w:r>
      <w:r w:rsidR="00E65E3A" w:rsidRPr="009969B3">
        <w:rPr>
          <w:rFonts w:ascii="Times" w:hAnsi="Times" w:cs="Times New Roman"/>
          <w:sz w:val="24"/>
          <w:szCs w:val="24"/>
          <w:lang w:eastAsia="ar-SA"/>
        </w:rPr>
        <w:t xml:space="preserve"> Lower Simultaneous processing can directly hinder a variety of academic skills such as spelling (difficulty conjuring up a visual spatial image of a word), reading fluency (poor text orthography), and mathematics (visualizing amounts).</w:t>
      </w:r>
      <w:r w:rsidRPr="009969B3">
        <w:rPr>
          <w:rFonts w:ascii="Times" w:hAnsi="Times" w:cs="Times New Roman"/>
          <w:sz w:val="24"/>
          <w:szCs w:val="24"/>
          <w:lang w:eastAsia="ar-SA"/>
        </w:rPr>
        <w:t xml:space="preserve"> </w:t>
      </w:r>
      <w:r w:rsidR="00363BEF" w:rsidRPr="009969B3">
        <w:rPr>
          <w:rFonts w:ascii="Times" w:hAnsi="Times"/>
          <w:b/>
          <w:bCs/>
          <w:sz w:val="24"/>
          <w:szCs w:val="24"/>
        </w:rPr>
        <w:br w:type="page"/>
      </w:r>
    </w:p>
    <w:tbl>
      <w:tblPr>
        <w:tblStyle w:val="PlainTable4"/>
        <w:tblW w:w="6930" w:type="dxa"/>
        <w:tblLayout w:type="fixed"/>
        <w:tblLook w:val="04A0" w:firstRow="1" w:lastRow="0" w:firstColumn="1" w:lastColumn="0" w:noHBand="0" w:noVBand="1"/>
      </w:tblPr>
      <w:tblGrid>
        <w:gridCol w:w="2250"/>
        <w:gridCol w:w="1620"/>
        <w:gridCol w:w="1710"/>
        <w:gridCol w:w="1350"/>
      </w:tblGrid>
      <w:tr w:rsidR="00344B81" w:rsidRPr="00BC124F" w14:paraId="37AA27A1" w14:textId="77777777" w:rsidTr="00BC124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6930" w:type="dxa"/>
            <w:gridSpan w:val="4"/>
            <w:tcBorders>
              <w:bottom w:val="single" w:sz="4" w:space="0" w:color="auto"/>
            </w:tcBorders>
            <w:hideMark/>
          </w:tcPr>
          <w:p w14:paraId="7D68C713" w14:textId="355AB846" w:rsidR="00344B81" w:rsidRPr="00BC124F" w:rsidRDefault="00344B81" w:rsidP="009969B3">
            <w:pPr>
              <w:spacing w:line="480" w:lineRule="auto"/>
              <w:rPr>
                <w:rFonts w:ascii="Times" w:eastAsia="Times New Roman" w:hAnsi="Times" w:cs="Times New Roman"/>
                <w:b w:val="0"/>
                <w:color w:val="000000"/>
                <w:sz w:val="24"/>
                <w:szCs w:val="24"/>
              </w:rPr>
            </w:pPr>
            <w:r w:rsidRPr="00BC124F">
              <w:rPr>
                <w:rFonts w:ascii="Times" w:eastAsia="Times New Roman" w:hAnsi="Times" w:cs="Times New Roman"/>
                <w:b w:val="0"/>
                <w:color w:val="000000"/>
                <w:sz w:val="24"/>
                <w:szCs w:val="24"/>
              </w:rPr>
              <w:lastRenderedPageBreak/>
              <w:t>Table 2. Nelson’s Cognitive Assessment System Second Edition (CAS2) and Feifer Assessment of Reading Results.</w:t>
            </w:r>
          </w:p>
        </w:tc>
      </w:tr>
      <w:tr w:rsidR="00344B81" w:rsidRPr="009969B3" w14:paraId="15C52D58" w14:textId="77777777" w:rsidTr="00BC12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tcBorders>
            <w:noWrap/>
            <w:hideMark/>
          </w:tcPr>
          <w:p w14:paraId="15BF0B8E" w14:textId="77777777" w:rsidR="00344B81" w:rsidRPr="009969B3" w:rsidRDefault="00344B81"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CAS2</w:t>
            </w:r>
          </w:p>
        </w:tc>
        <w:tc>
          <w:tcPr>
            <w:tcW w:w="1620" w:type="dxa"/>
            <w:tcBorders>
              <w:top w:val="single" w:sz="4" w:space="0" w:color="auto"/>
            </w:tcBorders>
            <w:noWrap/>
            <w:hideMark/>
          </w:tcPr>
          <w:p w14:paraId="5D2B05AD"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Standard Score</w:t>
            </w:r>
          </w:p>
        </w:tc>
        <w:tc>
          <w:tcPr>
            <w:tcW w:w="1710" w:type="dxa"/>
            <w:tcBorders>
              <w:top w:val="single" w:sz="4" w:space="0" w:color="auto"/>
            </w:tcBorders>
            <w:noWrap/>
            <w:hideMark/>
          </w:tcPr>
          <w:p w14:paraId="56859570"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Percentile Rank</w:t>
            </w:r>
          </w:p>
        </w:tc>
        <w:tc>
          <w:tcPr>
            <w:tcW w:w="1350" w:type="dxa"/>
            <w:tcBorders>
              <w:top w:val="single" w:sz="4" w:space="0" w:color="auto"/>
            </w:tcBorders>
            <w:noWrap/>
          </w:tcPr>
          <w:p w14:paraId="5DC2D07D" w14:textId="4CD7EB64"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68DEAB26" w14:textId="77777777" w:rsidTr="00BC124F">
        <w:trPr>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48694BF4"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Planning</w:t>
            </w:r>
          </w:p>
        </w:tc>
        <w:tc>
          <w:tcPr>
            <w:tcW w:w="1620" w:type="dxa"/>
            <w:hideMark/>
          </w:tcPr>
          <w:p w14:paraId="0A93B852"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94</w:t>
            </w:r>
          </w:p>
        </w:tc>
        <w:tc>
          <w:tcPr>
            <w:tcW w:w="1710" w:type="dxa"/>
            <w:hideMark/>
          </w:tcPr>
          <w:p w14:paraId="6012CBBF"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34%</w:t>
            </w:r>
          </w:p>
        </w:tc>
        <w:tc>
          <w:tcPr>
            <w:tcW w:w="1350" w:type="dxa"/>
          </w:tcPr>
          <w:p w14:paraId="4C1F53CD" w14:textId="126E3E03"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5484DEE6" w14:textId="77777777" w:rsidTr="00BC12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4158BC2D"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Attention</w:t>
            </w:r>
          </w:p>
        </w:tc>
        <w:tc>
          <w:tcPr>
            <w:tcW w:w="1620" w:type="dxa"/>
            <w:hideMark/>
          </w:tcPr>
          <w:p w14:paraId="0437EF5B"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98</w:t>
            </w:r>
          </w:p>
        </w:tc>
        <w:tc>
          <w:tcPr>
            <w:tcW w:w="1710" w:type="dxa"/>
            <w:hideMark/>
          </w:tcPr>
          <w:p w14:paraId="70E623D6"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45%</w:t>
            </w:r>
          </w:p>
        </w:tc>
        <w:tc>
          <w:tcPr>
            <w:tcW w:w="1350" w:type="dxa"/>
          </w:tcPr>
          <w:p w14:paraId="47F9C845" w14:textId="2A4DB509"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21480C61" w14:textId="77777777" w:rsidTr="00BC124F">
        <w:trPr>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0868039C"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Simultaneous</w:t>
            </w:r>
          </w:p>
        </w:tc>
        <w:tc>
          <w:tcPr>
            <w:tcW w:w="1620" w:type="dxa"/>
            <w:hideMark/>
          </w:tcPr>
          <w:p w14:paraId="195F3A49"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74</w:t>
            </w:r>
          </w:p>
        </w:tc>
        <w:tc>
          <w:tcPr>
            <w:tcW w:w="1710" w:type="dxa"/>
            <w:hideMark/>
          </w:tcPr>
          <w:p w14:paraId="754BC85A"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4%</w:t>
            </w:r>
          </w:p>
        </w:tc>
        <w:tc>
          <w:tcPr>
            <w:tcW w:w="1350" w:type="dxa"/>
          </w:tcPr>
          <w:p w14:paraId="7752099F" w14:textId="0226D9BD"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51D764C2" w14:textId="77777777" w:rsidTr="00BC12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640FA334"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Successive</w:t>
            </w:r>
          </w:p>
        </w:tc>
        <w:tc>
          <w:tcPr>
            <w:tcW w:w="1620" w:type="dxa"/>
            <w:hideMark/>
          </w:tcPr>
          <w:p w14:paraId="46F4E40C"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90</w:t>
            </w:r>
          </w:p>
        </w:tc>
        <w:tc>
          <w:tcPr>
            <w:tcW w:w="1710" w:type="dxa"/>
            <w:hideMark/>
          </w:tcPr>
          <w:p w14:paraId="3BDD7840"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25%</w:t>
            </w:r>
          </w:p>
        </w:tc>
        <w:tc>
          <w:tcPr>
            <w:tcW w:w="1350" w:type="dxa"/>
          </w:tcPr>
          <w:p w14:paraId="3A5B0B90" w14:textId="277BD55E"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40B96097" w14:textId="77777777" w:rsidTr="00BC124F">
        <w:trPr>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4F415153"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Full Scale*</w:t>
            </w:r>
          </w:p>
        </w:tc>
        <w:tc>
          <w:tcPr>
            <w:tcW w:w="1620" w:type="dxa"/>
            <w:hideMark/>
          </w:tcPr>
          <w:p w14:paraId="17D9B7BE"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89</w:t>
            </w:r>
          </w:p>
        </w:tc>
        <w:tc>
          <w:tcPr>
            <w:tcW w:w="1710" w:type="dxa"/>
            <w:hideMark/>
          </w:tcPr>
          <w:p w14:paraId="166ABEA8"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23%</w:t>
            </w:r>
          </w:p>
        </w:tc>
        <w:tc>
          <w:tcPr>
            <w:tcW w:w="1350" w:type="dxa"/>
          </w:tcPr>
          <w:p w14:paraId="1820E337" w14:textId="54B54959"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744C2424" w14:textId="77777777" w:rsidTr="00BC12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22BB4FC2" w14:textId="77777777" w:rsidR="00344B81" w:rsidRPr="009969B3" w:rsidRDefault="00344B81" w:rsidP="009969B3">
            <w:pPr>
              <w:spacing w:line="480" w:lineRule="auto"/>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FAR</w:t>
            </w:r>
          </w:p>
        </w:tc>
        <w:tc>
          <w:tcPr>
            <w:tcW w:w="1620" w:type="dxa"/>
            <w:hideMark/>
          </w:tcPr>
          <w:p w14:paraId="06EF8339"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 </w:t>
            </w:r>
          </w:p>
        </w:tc>
        <w:tc>
          <w:tcPr>
            <w:tcW w:w="1710" w:type="dxa"/>
            <w:hideMark/>
          </w:tcPr>
          <w:p w14:paraId="2D89C899"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 </w:t>
            </w:r>
          </w:p>
        </w:tc>
        <w:tc>
          <w:tcPr>
            <w:tcW w:w="1350" w:type="dxa"/>
          </w:tcPr>
          <w:p w14:paraId="19E1537A" w14:textId="49CBAFC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7B3EB02D" w14:textId="77777777" w:rsidTr="00BC124F">
        <w:trPr>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28137B75"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sz w:val="24"/>
                <w:szCs w:val="24"/>
              </w:rPr>
              <w:t>Phonological Index</w:t>
            </w:r>
          </w:p>
        </w:tc>
        <w:tc>
          <w:tcPr>
            <w:tcW w:w="1620" w:type="dxa"/>
            <w:hideMark/>
          </w:tcPr>
          <w:p w14:paraId="0E73ED15"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90</w:t>
            </w:r>
          </w:p>
        </w:tc>
        <w:tc>
          <w:tcPr>
            <w:tcW w:w="1710" w:type="dxa"/>
            <w:hideMark/>
          </w:tcPr>
          <w:p w14:paraId="105AED3D"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25%</w:t>
            </w:r>
          </w:p>
        </w:tc>
        <w:tc>
          <w:tcPr>
            <w:tcW w:w="1350" w:type="dxa"/>
          </w:tcPr>
          <w:p w14:paraId="0B4BEFE4" w14:textId="262333F8"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16EDC6D3" w14:textId="77777777" w:rsidTr="00BC12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2EF9B0F3"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Fluency Index</w:t>
            </w:r>
          </w:p>
        </w:tc>
        <w:tc>
          <w:tcPr>
            <w:tcW w:w="1620" w:type="dxa"/>
            <w:hideMark/>
          </w:tcPr>
          <w:p w14:paraId="3C0624D5"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73</w:t>
            </w:r>
          </w:p>
        </w:tc>
        <w:tc>
          <w:tcPr>
            <w:tcW w:w="1710" w:type="dxa"/>
            <w:hideMark/>
          </w:tcPr>
          <w:p w14:paraId="52BFCEF4"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4%</w:t>
            </w:r>
          </w:p>
        </w:tc>
        <w:tc>
          <w:tcPr>
            <w:tcW w:w="1350" w:type="dxa"/>
          </w:tcPr>
          <w:p w14:paraId="23733CBC" w14:textId="2F8D804B"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4051BC89" w14:textId="77777777" w:rsidTr="00BC124F">
        <w:trPr>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3AF14DEA"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sz w:val="24"/>
                <w:szCs w:val="24"/>
              </w:rPr>
              <w:t>Mixed Index</w:t>
            </w:r>
          </w:p>
        </w:tc>
        <w:tc>
          <w:tcPr>
            <w:tcW w:w="1620" w:type="dxa"/>
            <w:hideMark/>
          </w:tcPr>
          <w:p w14:paraId="5646EBDD"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81</w:t>
            </w:r>
          </w:p>
        </w:tc>
        <w:tc>
          <w:tcPr>
            <w:tcW w:w="1710" w:type="dxa"/>
            <w:hideMark/>
          </w:tcPr>
          <w:p w14:paraId="79D35FAA"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sz w:val="24"/>
                <w:szCs w:val="24"/>
              </w:rPr>
              <w:t>10%</w:t>
            </w:r>
          </w:p>
        </w:tc>
        <w:tc>
          <w:tcPr>
            <w:tcW w:w="1350" w:type="dxa"/>
          </w:tcPr>
          <w:p w14:paraId="3D09E98E" w14:textId="627F96DC"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2D243457" w14:textId="77777777" w:rsidTr="00BC124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1ABAA658"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Comprehension Index</w:t>
            </w:r>
          </w:p>
        </w:tc>
        <w:tc>
          <w:tcPr>
            <w:tcW w:w="1620" w:type="dxa"/>
            <w:hideMark/>
          </w:tcPr>
          <w:p w14:paraId="058C37E4"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97</w:t>
            </w:r>
          </w:p>
        </w:tc>
        <w:tc>
          <w:tcPr>
            <w:tcW w:w="1710" w:type="dxa"/>
            <w:hideMark/>
          </w:tcPr>
          <w:p w14:paraId="6F48E8F6" w14:textId="77777777"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42%</w:t>
            </w:r>
          </w:p>
        </w:tc>
        <w:tc>
          <w:tcPr>
            <w:tcW w:w="1350" w:type="dxa"/>
          </w:tcPr>
          <w:p w14:paraId="5B1E1BFA" w14:textId="53CB590D" w:rsidR="00344B81" w:rsidRPr="009969B3" w:rsidRDefault="00344B81" w:rsidP="009969B3">
            <w:pPr>
              <w:spacing w:line="480" w:lineRule="auto"/>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2B2B82A5" w14:textId="77777777" w:rsidTr="00BC124F">
        <w:trPr>
          <w:trHeight w:val="350"/>
        </w:trPr>
        <w:tc>
          <w:tcPr>
            <w:cnfStyle w:val="001000000000" w:firstRow="0" w:lastRow="0" w:firstColumn="1" w:lastColumn="0" w:oddVBand="0" w:evenVBand="0" w:oddHBand="0" w:evenHBand="0" w:firstRowFirstColumn="0" w:firstRowLastColumn="0" w:lastRowFirstColumn="0" w:lastRowLastColumn="0"/>
            <w:tcW w:w="2250" w:type="dxa"/>
            <w:hideMark/>
          </w:tcPr>
          <w:p w14:paraId="60F8C45F" w14:textId="77777777" w:rsidR="00344B81" w:rsidRPr="009969B3" w:rsidRDefault="00344B81" w:rsidP="009969B3">
            <w:pPr>
              <w:spacing w:line="480" w:lineRule="auto"/>
              <w:ind w:firstLineChars="100" w:firstLine="240"/>
              <w:rPr>
                <w:rFonts w:ascii="Times" w:eastAsia="Times New Roman" w:hAnsi="Times" w:cs="Times New Roman"/>
                <w:b w:val="0"/>
                <w:bCs w:val="0"/>
                <w:color w:val="000000"/>
                <w:sz w:val="24"/>
                <w:szCs w:val="24"/>
              </w:rPr>
            </w:pPr>
            <w:r w:rsidRPr="009969B3">
              <w:rPr>
                <w:rFonts w:ascii="Times" w:eastAsia="Times New Roman" w:hAnsi="Times" w:cs="Times New Roman"/>
                <w:b w:val="0"/>
                <w:bCs w:val="0"/>
                <w:color w:val="000000"/>
                <w:sz w:val="24"/>
                <w:szCs w:val="24"/>
              </w:rPr>
              <w:t xml:space="preserve">FAR Total Index* </w:t>
            </w:r>
          </w:p>
        </w:tc>
        <w:tc>
          <w:tcPr>
            <w:tcW w:w="1620" w:type="dxa"/>
            <w:hideMark/>
          </w:tcPr>
          <w:p w14:paraId="42925763"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84</w:t>
            </w:r>
          </w:p>
        </w:tc>
        <w:tc>
          <w:tcPr>
            <w:tcW w:w="1710" w:type="dxa"/>
            <w:hideMark/>
          </w:tcPr>
          <w:p w14:paraId="032F59DE" w14:textId="77777777"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r w:rsidRPr="009969B3">
              <w:rPr>
                <w:rFonts w:ascii="Times" w:eastAsia="Times New Roman" w:hAnsi="Times" w:cs="Times New Roman"/>
                <w:color w:val="000000"/>
                <w:sz w:val="24"/>
                <w:szCs w:val="24"/>
              </w:rPr>
              <w:t>14%</w:t>
            </w:r>
          </w:p>
        </w:tc>
        <w:tc>
          <w:tcPr>
            <w:tcW w:w="1350" w:type="dxa"/>
          </w:tcPr>
          <w:p w14:paraId="4A975883" w14:textId="3B242D7A" w:rsidR="00344B81" w:rsidRPr="009969B3" w:rsidRDefault="00344B81" w:rsidP="009969B3">
            <w:pPr>
              <w:spacing w:line="480" w:lineRule="auto"/>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4"/>
                <w:szCs w:val="24"/>
              </w:rPr>
            </w:pPr>
          </w:p>
        </w:tc>
      </w:tr>
      <w:tr w:rsidR="00344B81" w:rsidRPr="009969B3" w14:paraId="0984D459" w14:textId="77777777" w:rsidTr="00BC124F">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6930" w:type="dxa"/>
            <w:gridSpan w:val="4"/>
            <w:hideMark/>
          </w:tcPr>
          <w:p w14:paraId="3F3FB162" w14:textId="77777777" w:rsidR="00344B81" w:rsidRPr="009969B3" w:rsidRDefault="00344B81" w:rsidP="009969B3">
            <w:pPr>
              <w:spacing w:line="480" w:lineRule="auto"/>
              <w:rPr>
                <w:rFonts w:ascii="Times" w:eastAsia="Times New Roman" w:hAnsi="Times" w:cs="Times New Roman"/>
                <w:b w:val="0"/>
                <w:i/>
                <w:color w:val="000000"/>
                <w:sz w:val="24"/>
                <w:szCs w:val="24"/>
              </w:rPr>
            </w:pPr>
            <w:r w:rsidRPr="009969B3">
              <w:rPr>
                <w:rFonts w:ascii="Times" w:eastAsia="Times New Roman" w:hAnsi="Times" w:cs="Times New Roman"/>
                <w:b w:val="0"/>
                <w:i/>
                <w:color w:val="000000"/>
                <w:sz w:val="24"/>
                <w:szCs w:val="24"/>
              </w:rPr>
              <w:t>*Note: Full Scale and Total Index scores on the CAS2 and FAR, respectively, have limited utility because they do not represent the variability of the scores these tests include.</w:t>
            </w:r>
          </w:p>
        </w:tc>
      </w:tr>
    </w:tbl>
    <w:p w14:paraId="4DB8A174" w14:textId="51029D46" w:rsidR="00481DF8" w:rsidRPr="009969B3" w:rsidRDefault="00481DF8" w:rsidP="009969B3">
      <w:pPr>
        <w:pStyle w:val="Default"/>
        <w:spacing w:line="480" w:lineRule="auto"/>
        <w:rPr>
          <w:rFonts w:ascii="Times" w:hAnsi="Times" w:cs="Times New Roman"/>
          <w:color w:val="auto"/>
        </w:rPr>
      </w:pPr>
    </w:p>
    <w:p w14:paraId="00595CEE" w14:textId="1944D1F6" w:rsidR="00EC26CD" w:rsidRPr="009969B3" w:rsidRDefault="00D76DDE" w:rsidP="009969B3">
      <w:pPr>
        <w:tabs>
          <w:tab w:val="left" w:pos="-720"/>
        </w:tabs>
        <w:suppressAutoHyphens/>
        <w:spacing w:line="480" w:lineRule="auto"/>
        <w:rPr>
          <w:rFonts w:ascii="Times" w:eastAsia="Times New Roman" w:hAnsi="Times" w:cs="Times New Roman"/>
          <w:sz w:val="24"/>
          <w:szCs w:val="24"/>
        </w:rPr>
      </w:pPr>
      <w:r w:rsidRPr="009969B3">
        <w:rPr>
          <w:rFonts w:ascii="Times" w:hAnsi="Times" w:cs="Times New Roman"/>
          <w:i/>
          <w:sz w:val="24"/>
          <w:szCs w:val="24"/>
        </w:rPr>
        <w:t>FAR Scores:</w:t>
      </w:r>
      <w:r w:rsidRPr="009969B3">
        <w:rPr>
          <w:rFonts w:ascii="Times" w:hAnsi="Times" w:cs="Times New Roman"/>
          <w:b/>
          <w:i/>
          <w:sz w:val="24"/>
          <w:szCs w:val="24"/>
        </w:rPr>
        <w:t xml:space="preserve">  </w:t>
      </w:r>
      <w:r w:rsidR="001E30FE" w:rsidRPr="009969B3">
        <w:rPr>
          <w:rFonts w:ascii="Times" w:hAnsi="Times" w:cs="Times New Roman"/>
          <w:sz w:val="24"/>
          <w:szCs w:val="24"/>
        </w:rPr>
        <w:t>Nelson</w:t>
      </w:r>
      <w:r w:rsidRPr="009969B3">
        <w:rPr>
          <w:rFonts w:ascii="Times" w:hAnsi="Times" w:cs="Times New Roman"/>
          <w:sz w:val="24"/>
          <w:szCs w:val="24"/>
        </w:rPr>
        <w:t xml:space="preserve">’s overall FAR Total Index was </w:t>
      </w:r>
      <w:r w:rsidR="00DE4F5D" w:rsidRPr="009969B3">
        <w:rPr>
          <w:rFonts w:ascii="Times" w:hAnsi="Times" w:cs="Times New Roman"/>
          <w:i/>
          <w:sz w:val="24"/>
          <w:szCs w:val="24"/>
        </w:rPr>
        <w:t>84</w:t>
      </w:r>
      <w:r w:rsidRPr="009969B3">
        <w:rPr>
          <w:rFonts w:ascii="Times" w:hAnsi="Times" w:cs="Times New Roman"/>
          <w:i/>
          <w:sz w:val="24"/>
          <w:szCs w:val="24"/>
        </w:rPr>
        <w:t>,</w:t>
      </w:r>
      <w:r w:rsidRPr="009969B3">
        <w:rPr>
          <w:rFonts w:ascii="Times" w:hAnsi="Times" w:cs="Times New Roman"/>
          <w:sz w:val="24"/>
          <w:szCs w:val="24"/>
        </w:rPr>
        <w:t xml:space="preserve"> which was in the</w:t>
      </w:r>
      <w:r w:rsidRPr="009969B3">
        <w:rPr>
          <w:rFonts w:ascii="Times" w:hAnsi="Times" w:cs="Times New Roman"/>
          <w:i/>
          <w:sz w:val="24"/>
          <w:szCs w:val="24"/>
        </w:rPr>
        <w:t xml:space="preserve"> Below Average </w:t>
      </w:r>
      <w:r w:rsidRPr="009969B3">
        <w:rPr>
          <w:rFonts w:ascii="Times" w:hAnsi="Times" w:cs="Times New Roman"/>
          <w:sz w:val="24"/>
          <w:szCs w:val="24"/>
        </w:rPr>
        <w:t xml:space="preserve">range of functioning, and at the </w:t>
      </w:r>
      <w:r w:rsidRPr="009969B3">
        <w:rPr>
          <w:rFonts w:ascii="Times" w:hAnsi="Times" w:cs="Times New Roman"/>
          <w:i/>
          <w:sz w:val="24"/>
          <w:szCs w:val="24"/>
        </w:rPr>
        <w:t>14</w:t>
      </w:r>
      <w:r w:rsidRPr="009969B3">
        <w:rPr>
          <w:rFonts w:ascii="Times" w:hAnsi="Times" w:cs="Times New Roman"/>
          <w:i/>
          <w:sz w:val="24"/>
          <w:szCs w:val="24"/>
          <w:vertAlign w:val="superscript"/>
        </w:rPr>
        <w:t>th</w:t>
      </w:r>
      <w:r w:rsidRPr="009969B3">
        <w:rPr>
          <w:rFonts w:ascii="Times" w:hAnsi="Times" w:cs="Times New Roman"/>
          <w:i/>
          <w:sz w:val="24"/>
          <w:szCs w:val="24"/>
        </w:rPr>
        <w:t xml:space="preserve"> </w:t>
      </w:r>
      <w:r w:rsidRPr="009969B3">
        <w:rPr>
          <w:rFonts w:ascii="Times" w:hAnsi="Times" w:cs="Times New Roman"/>
          <w:sz w:val="24"/>
          <w:szCs w:val="24"/>
        </w:rPr>
        <w:t xml:space="preserve">percentile compared to peers.  </w:t>
      </w:r>
      <w:r w:rsidRPr="009969B3">
        <w:rPr>
          <w:rFonts w:ascii="Times" w:eastAsia="Times New Roman" w:hAnsi="Times" w:cs="Times New Roman"/>
          <w:sz w:val="24"/>
          <w:szCs w:val="24"/>
        </w:rPr>
        <w:t xml:space="preserve">A significant weakness was </w:t>
      </w:r>
      <w:r w:rsidRPr="009969B3">
        <w:rPr>
          <w:rFonts w:ascii="Times" w:eastAsia="Times New Roman" w:hAnsi="Times" w:cs="Times New Roman"/>
          <w:sz w:val="24"/>
          <w:szCs w:val="24"/>
        </w:rPr>
        <w:lastRenderedPageBreak/>
        <w:t xml:space="preserve">observed on the </w:t>
      </w:r>
      <w:r w:rsidR="001E30FE" w:rsidRPr="009969B3">
        <w:rPr>
          <w:rFonts w:ascii="Times" w:eastAsia="Times New Roman" w:hAnsi="Times" w:cs="Times New Roman"/>
          <w:sz w:val="24"/>
          <w:szCs w:val="24"/>
        </w:rPr>
        <w:t>Fluency</w:t>
      </w:r>
      <w:r w:rsidRPr="009969B3">
        <w:rPr>
          <w:rFonts w:ascii="Times" w:eastAsia="Times New Roman" w:hAnsi="Times" w:cs="Times New Roman"/>
          <w:sz w:val="24"/>
          <w:szCs w:val="24"/>
        </w:rPr>
        <w:t xml:space="preserve"> Index, as he scored </w:t>
      </w:r>
      <w:r w:rsidR="001E30FE" w:rsidRPr="009969B3">
        <w:rPr>
          <w:rFonts w:ascii="Times" w:eastAsia="Times New Roman" w:hAnsi="Times" w:cs="Times New Roman"/>
          <w:i/>
          <w:sz w:val="24"/>
          <w:szCs w:val="24"/>
        </w:rPr>
        <w:t>73</w:t>
      </w:r>
      <w:r w:rsidRPr="009969B3">
        <w:rPr>
          <w:rFonts w:ascii="Times" w:eastAsia="Times New Roman" w:hAnsi="Times" w:cs="Times New Roman"/>
          <w:i/>
          <w:sz w:val="24"/>
          <w:szCs w:val="24"/>
        </w:rPr>
        <w:t xml:space="preserve">, </w:t>
      </w:r>
      <w:r w:rsidRPr="009969B3">
        <w:rPr>
          <w:rFonts w:ascii="Times" w:eastAsia="Times New Roman" w:hAnsi="Times" w:cs="Times New Roman"/>
          <w:sz w:val="24"/>
          <w:szCs w:val="24"/>
        </w:rPr>
        <w:t>which was in the</w:t>
      </w:r>
      <w:r w:rsidRPr="009969B3">
        <w:rPr>
          <w:rFonts w:ascii="Times" w:eastAsia="Times New Roman" w:hAnsi="Times" w:cs="Times New Roman"/>
          <w:i/>
          <w:sz w:val="24"/>
          <w:szCs w:val="24"/>
        </w:rPr>
        <w:t xml:space="preserve"> Moderately Below Average</w:t>
      </w:r>
      <w:r w:rsidRPr="009969B3">
        <w:rPr>
          <w:rFonts w:ascii="Times" w:eastAsia="Times New Roman" w:hAnsi="Times" w:cs="Times New Roman"/>
          <w:sz w:val="24"/>
          <w:szCs w:val="24"/>
        </w:rPr>
        <w:t xml:space="preserve"> range and at the </w:t>
      </w:r>
      <w:r w:rsidR="007628BB" w:rsidRPr="009969B3">
        <w:rPr>
          <w:rFonts w:ascii="Times" w:eastAsia="Times New Roman" w:hAnsi="Times" w:cs="Times New Roman"/>
          <w:i/>
          <w:sz w:val="24"/>
          <w:szCs w:val="24"/>
        </w:rPr>
        <w:t>4</w:t>
      </w:r>
      <w:r w:rsidRPr="009969B3">
        <w:rPr>
          <w:rFonts w:ascii="Times" w:eastAsia="Times New Roman" w:hAnsi="Times" w:cs="Times New Roman"/>
          <w:i/>
          <w:sz w:val="24"/>
          <w:szCs w:val="24"/>
          <w:vertAlign w:val="superscript"/>
        </w:rPr>
        <w:t>th</w:t>
      </w:r>
      <w:r w:rsidRPr="009969B3">
        <w:rPr>
          <w:rFonts w:ascii="Times" w:eastAsia="Times New Roman" w:hAnsi="Times" w:cs="Times New Roman"/>
          <w:i/>
          <w:sz w:val="24"/>
          <w:szCs w:val="24"/>
        </w:rPr>
        <w:t xml:space="preserve"> </w:t>
      </w:r>
      <w:r w:rsidRPr="009969B3">
        <w:rPr>
          <w:rFonts w:ascii="Times" w:eastAsia="Times New Roman" w:hAnsi="Times" w:cs="Times New Roman"/>
          <w:sz w:val="24"/>
          <w:szCs w:val="24"/>
        </w:rPr>
        <w:t>percentile compared to peers. H</w:t>
      </w:r>
      <w:r w:rsidR="001E30FE" w:rsidRPr="009969B3">
        <w:rPr>
          <w:rFonts w:ascii="Times" w:eastAsia="Times New Roman" w:hAnsi="Times" w:cs="Times New Roman"/>
          <w:sz w:val="24"/>
          <w:szCs w:val="24"/>
        </w:rPr>
        <w:t xml:space="preserve">e worked slowly and laboriously when rapidly identify letters, struggled on most orthographic processing tasks, and was very inconsistent when reading a list of phonologically irregular words.  In summary, Nelson’s poor Simultaneous processing abilities </w:t>
      </w:r>
      <w:r w:rsidR="00DA6100" w:rsidRPr="009969B3">
        <w:rPr>
          <w:rFonts w:ascii="Times" w:eastAsia="Times New Roman" w:hAnsi="Times" w:cs="Times New Roman"/>
          <w:sz w:val="24"/>
          <w:szCs w:val="24"/>
        </w:rPr>
        <w:t xml:space="preserve">are manifested in reading by his struggles with text orthography and difficulty processing the entire printed word form as a unique whole, thereby rendering him more of a sound-by-sound or letter-by-letter reader.  </w:t>
      </w:r>
      <w:r w:rsidR="007628BB" w:rsidRPr="009969B3">
        <w:rPr>
          <w:rFonts w:ascii="Times" w:eastAsia="Times New Roman" w:hAnsi="Times" w:cs="Times New Roman"/>
          <w:sz w:val="24"/>
          <w:szCs w:val="24"/>
        </w:rPr>
        <w:t>Using the Discrepancy</w:t>
      </w:r>
      <w:r w:rsidR="005B0C0C" w:rsidRPr="009969B3">
        <w:rPr>
          <w:rFonts w:ascii="Times" w:eastAsia="Times New Roman" w:hAnsi="Times" w:cs="Times New Roman"/>
          <w:sz w:val="24"/>
          <w:szCs w:val="24"/>
        </w:rPr>
        <w:t xml:space="preserve"> </w:t>
      </w:r>
      <w:r w:rsidR="007628BB" w:rsidRPr="009969B3">
        <w:rPr>
          <w:rFonts w:ascii="Times" w:eastAsia="Times New Roman" w:hAnsi="Times" w:cs="Times New Roman"/>
          <w:sz w:val="24"/>
          <w:szCs w:val="24"/>
        </w:rPr>
        <w:t xml:space="preserve">Consistency </w:t>
      </w:r>
      <w:r w:rsidR="00F4563D" w:rsidRPr="009969B3">
        <w:rPr>
          <w:rFonts w:ascii="Times" w:eastAsia="Times New Roman" w:hAnsi="Times" w:cs="Times New Roman"/>
          <w:sz w:val="24"/>
          <w:szCs w:val="24"/>
        </w:rPr>
        <w:t>Method</w:t>
      </w:r>
      <w:r w:rsidR="005B0C0C" w:rsidRPr="009969B3">
        <w:rPr>
          <w:rFonts w:ascii="Times" w:eastAsia="Times New Roman" w:hAnsi="Times" w:cs="Times New Roman"/>
          <w:sz w:val="24"/>
          <w:szCs w:val="24"/>
        </w:rPr>
        <w:t>.</w:t>
      </w:r>
      <w:r w:rsidR="007628BB" w:rsidRPr="009969B3">
        <w:rPr>
          <w:rFonts w:ascii="Times" w:eastAsia="Times New Roman" w:hAnsi="Times" w:cs="Times New Roman"/>
          <w:sz w:val="24"/>
          <w:szCs w:val="24"/>
        </w:rPr>
        <w:t xml:space="preserve"> </w:t>
      </w:r>
      <w:r w:rsidR="00DA6100" w:rsidRPr="009969B3">
        <w:rPr>
          <w:rFonts w:ascii="Times" w:eastAsia="Times New Roman" w:hAnsi="Times" w:cs="Times New Roman"/>
          <w:sz w:val="24"/>
          <w:szCs w:val="24"/>
        </w:rPr>
        <w:t xml:space="preserve">Nelson presented the academic and cognitive processing profile of a student with </w:t>
      </w:r>
      <w:r w:rsidR="00D5123C" w:rsidRPr="009969B3">
        <w:rPr>
          <w:rFonts w:ascii="Times" w:eastAsia="Times New Roman" w:hAnsi="Times" w:cs="Times New Roman"/>
          <w:sz w:val="24"/>
          <w:szCs w:val="24"/>
        </w:rPr>
        <w:t>o</w:t>
      </w:r>
      <w:r w:rsidR="00950C07" w:rsidRPr="009969B3">
        <w:rPr>
          <w:rFonts w:ascii="Times" w:eastAsia="Times New Roman" w:hAnsi="Times" w:cs="Times New Roman"/>
          <w:sz w:val="24"/>
          <w:szCs w:val="24"/>
        </w:rPr>
        <w:t>rthographic</w:t>
      </w:r>
      <w:r w:rsidR="00DA6100" w:rsidRPr="009969B3">
        <w:rPr>
          <w:rFonts w:ascii="Times" w:eastAsia="Times New Roman" w:hAnsi="Times" w:cs="Times New Roman"/>
          <w:sz w:val="24"/>
          <w:szCs w:val="24"/>
        </w:rPr>
        <w:t xml:space="preserve"> </w:t>
      </w:r>
      <w:r w:rsidR="00D5123C" w:rsidRPr="009969B3">
        <w:rPr>
          <w:rFonts w:ascii="Times" w:eastAsia="Times New Roman" w:hAnsi="Times" w:cs="Times New Roman"/>
          <w:sz w:val="24"/>
          <w:szCs w:val="24"/>
        </w:rPr>
        <w:t>d</w:t>
      </w:r>
      <w:r w:rsidR="00DA6100" w:rsidRPr="009969B3">
        <w:rPr>
          <w:rFonts w:ascii="Times" w:eastAsia="Times New Roman" w:hAnsi="Times" w:cs="Times New Roman"/>
          <w:sz w:val="24"/>
          <w:szCs w:val="24"/>
        </w:rPr>
        <w:t>yslexia.</w:t>
      </w:r>
    </w:p>
    <w:p w14:paraId="2AA4C000" w14:textId="00377E86" w:rsidR="005B0C0C" w:rsidRPr="00BC124F" w:rsidRDefault="0004555E" w:rsidP="009969B3">
      <w:pPr>
        <w:spacing w:line="480" w:lineRule="auto"/>
        <w:rPr>
          <w:rFonts w:ascii="Times" w:hAnsi="Times" w:cs="Times New Roman"/>
          <w:sz w:val="24"/>
          <w:szCs w:val="24"/>
        </w:rPr>
      </w:pPr>
      <w:r w:rsidRPr="00BC124F">
        <w:rPr>
          <w:rFonts w:ascii="Times" w:hAnsi="Times" w:cs="Times New Roman"/>
          <w:noProof/>
          <w:sz w:val="24"/>
          <w:szCs w:val="24"/>
        </w:rPr>
        <w:drawing>
          <wp:anchor distT="0" distB="0" distL="114300" distR="114300" simplePos="0" relativeHeight="251658240" behindDoc="0" locked="0" layoutInCell="1" allowOverlap="1" wp14:anchorId="39A00F74" wp14:editId="0507E110">
            <wp:simplePos x="0" y="0"/>
            <wp:positionH relativeFrom="column">
              <wp:posOffset>-76200</wp:posOffset>
            </wp:positionH>
            <wp:positionV relativeFrom="paragraph">
              <wp:posOffset>205105</wp:posOffset>
            </wp:positionV>
            <wp:extent cx="3416935" cy="2400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grayscl/>
                      <a:extLst>
                        <a:ext uri="{28A0092B-C50C-407E-A947-70E740481C1C}">
                          <a14:useLocalDpi xmlns:a14="http://schemas.microsoft.com/office/drawing/2010/main" val="0"/>
                        </a:ext>
                      </a:extLst>
                    </a:blip>
                    <a:srcRect l="26710" t="32599" r="12251" b="8468"/>
                    <a:stretch/>
                  </pic:blipFill>
                  <pic:spPr bwMode="auto">
                    <a:xfrm>
                      <a:off x="0" y="0"/>
                      <a:ext cx="341693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C0C" w:rsidRPr="00BC124F">
        <w:rPr>
          <w:rFonts w:ascii="Times" w:hAnsi="Times" w:cs="Times New Roman"/>
          <w:sz w:val="24"/>
          <w:szCs w:val="24"/>
        </w:rPr>
        <w:t>Figure 3. DCM Method for Nelson</w:t>
      </w:r>
    </w:p>
    <w:p w14:paraId="522354B5" w14:textId="77777777" w:rsidR="00BC124F" w:rsidRDefault="00BC124F" w:rsidP="009969B3">
      <w:pPr>
        <w:tabs>
          <w:tab w:val="left" w:pos="-720"/>
        </w:tabs>
        <w:suppressAutoHyphens/>
        <w:spacing w:after="0" w:line="480" w:lineRule="auto"/>
        <w:rPr>
          <w:rFonts w:ascii="Times" w:hAnsi="Times" w:cs="Times New Roman"/>
          <w:b/>
          <w:sz w:val="24"/>
          <w:szCs w:val="24"/>
        </w:rPr>
      </w:pPr>
    </w:p>
    <w:p w14:paraId="61086BDD" w14:textId="1A51E0A2" w:rsidR="008F509E" w:rsidRPr="009969B3" w:rsidRDefault="00A83627" w:rsidP="009969B3">
      <w:pPr>
        <w:tabs>
          <w:tab w:val="left" w:pos="-720"/>
        </w:tabs>
        <w:suppressAutoHyphens/>
        <w:spacing w:after="0" w:line="480" w:lineRule="auto"/>
        <w:rPr>
          <w:rFonts w:ascii="Times" w:hAnsi="Times" w:cs="Times New Roman"/>
          <w:b/>
          <w:sz w:val="24"/>
          <w:szCs w:val="24"/>
        </w:rPr>
      </w:pPr>
      <w:r w:rsidRPr="009969B3">
        <w:rPr>
          <w:rFonts w:ascii="Times" w:hAnsi="Times" w:cs="Times New Roman"/>
          <w:b/>
          <w:sz w:val="24"/>
          <w:szCs w:val="24"/>
        </w:rPr>
        <w:t>Written Language</w:t>
      </w:r>
      <w:r w:rsidR="008F509E" w:rsidRPr="009969B3">
        <w:rPr>
          <w:rFonts w:ascii="Times" w:hAnsi="Times" w:cs="Times New Roman"/>
          <w:b/>
          <w:sz w:val="24"/>
          <w:szCs w:val="24"/>
        </w:rPr>
        <w:t>:</w:t>
      </w:r>
    </w:p>
    <w:p w14:paraId="7A8102F0" w14:textId="1DBE8B05" w:rsidR="00344B81" w:rsidRPr="009969B3" w:rsidRDefault="00347BAD" w:rsidP="00BC124F">
      <w:pPr>
        <w:spacing w:after="0" w:line="480" w:lineRule="auto"/>
        <w:ind w:firstLine="720"/>
        <w:rPr>
          <w:rFonts w:ascii="Times" w:hAnsi="Times"/>
          <w:sz w:val="24"/>
          <w:szCs w:val="24"/>
        </w:rPr>
      </w:pPr>
      <w:r w:rsidRPr="009969B3">
        <w:rPr>
          <w:rFonts w:ascii="Times" w:hAnsi="Times"/>
          <w:sz w:val="24"/>
          <w:szCs w:val="24"/>
        </w:rPr>
        <w:t xml:space="preserve">The </w:t>
      </w:r>
      <w:r w:rsidR="00A81C07" w:rsidRPr="009969B3">
        <w:rPr>
          <w:rFonts w:ascii="Times" w:hAnsi="Times"/>
          <w:sz w:val="24"/>
          <w:szCs w:val="24"/>
        </w:rPr>
        <w:t xml:space="preserve">Feifer Assessment of Writing (FAW) </w:t>
      </w:r>
      <w:r w:rsidRPr="009969B3">
        <w:rPr>
          <w:rFonts w:ascii="Times" w:hAnsi="Times"/>
          <w:sz w:val="24"/>
          <w:szCs w:val="24"/>
        </w:rPr>
        <w:t xml:space="preserve">is a diagnostic achievement </w:t>
      </w:r>
      <w:r w:rsidR="00FC0254" w:rsidRPr="009969B3">
        <w:rPr>
          <w:rFonts w:ascii="Times" w:hAnsi="Times"/>
          <w:sz w:val="24"/>
          <w:szCs w:val="24"/>
        </w:rPr>
        <w:t xml:space="preserve">test </w:t>
      </w:r>
      <w:r w:rsidRPr="009969B3">
        <w:rPr>
          <w:rFonts w:ascii="Times" w:hAnsi="Times"/>
          <w:sz w:val="24"/>
          <w:szCs w:val="24"/>
        </w:rPr>
        <w:t>t</w:t>
      </w:r>
      <w:r w:rsidR="00A81C07" w:rsidRPr="009969B3">
        <w:rPr>
          <w:rFonts w:ascii="Times" w:hAnsi="Times"/>
          <w:sz w:val="24"/>
          <w:szCs w:val="24"/>
        </w:rPr>
        <w:t xml:space="preserve">hat </w:t>
      </w:r>
      <w:r w:rsidRPr="009969B3">
        <w:rPr>
          <w:rFonts w:ascii="Times" w:hAnsi="Times"/>
          <w:sz w:val="24"/>
          <w:szCs w:val="24"/>
        </w:rPr>
        <w:t>examine</w:t>
      </w:r>
      <w:r w:rsidR="00A81C07" w:rsidRPr="009969B3">
        <w:rPr>
          <w:rFonts w:ascii="Times" w:hAnsi="Times"/>
          <w:sz w:val="24"/>
          <w:szCs w:val="24"/>
        </w:rPr>
        <w:t>s</w:t>
      </w:r>
      <w:r w:rsidRPr="009969B3">
        <w:rPr>
          <w:rFonts w:ascii="Times" w:hAnsi="Times"/>
          <w:sz w:val="24"/>
          <w:szCs w:val="24"/>
        </w:rPr>
        <w:t xml:space="preserve"> the underlying cognitive, motoric, and linguistic processes that supports proficient written language skills.  This measure follows in the heels of the Feifer Assessment of Reading (FAR, 2015) and Feifer Assessment of Math (FAM, 2016), and completes the suite of diagnostic </w:t>
      </w:r>
      <w:r w:rsidRPr="009969B3">
        <w:rPr>
          <w:rFonts w:ascii="Times" w:hAnsi="Times"/>
          <w:sz w:val="24"/>
          <w:szCs w:val="24"/>
        </w:rPr>
        <w:lastRenderedPageBreak/>
        <w:t xml:space="preserve">achievement test batteries designed to examine subtypes of learning disabilities from a brain-behavioral perspective. </w:t>
      </w:r>
      <w:r w:rsidR="007F5000" w:rsidRPr="009969B3">
        <w:rPr>
          <w:rFonts w:ascii="Times" w:hAnsi="Times"/>
          <w:sz w:val="24"/>
          <w:szCs w:val="24"/>
        </w:rPr>
        <w:t xml:space="preserve">The FAW </w:t>
      </w:r>
      <w:r w:rsidR="00997121" w:rsidRPr="009969B3">
        <w:rPr>
          <w:rFonts w:ascii="Times" w:hAnsi="Times"/>
          <w:sz w:val="24"/>
          <w:szCs w:val="24"/>
        </w:rPr>
        <w:t>measures</w:t>
      </w:r>
      <w:r w:rsidR="007F5000" w:rsidRPr="009969B3">
        <w:rPr>
          <w:rFonts w:ascii="Times" w:hAnsi="Times"/>
          <w:sz w:val="24"/>
          <w:szCs w:val="24"/>
        </w:rPr>
        <w:t xml:space="preserve"> three subtypes of written language disorders or </w:t>
      </w:r>
      <w:r w:rsidR="007F5000" w:rsidRPr="009969B3">
        <w:rPr>
          <w:rFonts w:ascii="Times" w:hAnsi="Times"/>
          <w:i/>
          <w:iCs/>
          <w:sz w:val="24"/>
          <w:szCs w:val="24"/>
        </w:rPr>
        <w:t>“</w:t>
      </w:r>
      <w:r w:rsidR="005B0C0C" w:rsidRPr="009969B3">
        <w:rPr>
          <w:rFonts w:ascii="Times" w:hAnsi="Times"/>
          <w:i/>
          <w:iCs/>
          <w:sz w:val="24"/>
          <w:szCs w:val="24"/>
        </w:rPr>
        <w:t>dysgraphia</w:t>
      </w:r>
      <w:r w:rsidR="007F5000" w:rsidRPr="009969B3">
        <w:rPr>
          <w:rFonts w:ascii="Times" w:hAnsi="Times"/>
          <w:sz w:val="24"/>
          <w:szCs w:val="24"/>
        </w:rPr>
        <w:t xml:space="preserve">” in children.  </w:t>
      </w:r>
      <w:r w:rsidRPr="009969B3">
        <w:rPr>
          <w:rFonts w:ascii="Times" w:hAnsi="Times"/>
          <w:sz w:val="24"/>
          <w:szCs w:val="24"/>
        </w:rPr>
        <w:t xml:space="preserve"> </w:t>
      </w:r>
      <w:r w:rsidR="008F509E" w:rsidRPr="009969B3">
        <w:rPr>
          <w:rFonts w:ascii="Times" w:hAnsi="Times"/>
          <w:sz w:val="24"/>
          <w:szCs w:val="24"/>
        </w:rPr>
        <w:t xml:space="preserve">The first subtype is termed </w:t>
      </w:r>
      <w:r w:rsidR="008F509E" w:rsidRPr="009969B3">
        <w:rPr>
          <w:rFonts w:ascii="Times" w:hAnsi="Times"/>
          <w:i/>
          <w:iCs/>
          <w:sz w:val="24"/>
          <w:szCs w:val="24"/>
        </w:rPr>
        <w:t>“Graphomotor Dysgraphia”</w:t>
      </w:r>
      <w:r w:rsidR="008F509E" w:rsidRPr="009969B3">
        <w:rPr>
          <w:rFonts w:ascii="Times" w:hAnsi="Times"/>
          <w:sz w:val="24"/>
          <w:szCs w:val="24"/>
        </w:rPr>
        <w:t xml:space="preserve"> and measures a student’s ability to plan, sequence, and execute the physical stroke of the writing process during timed conditions.  </w:t>
      </w:r>
      <w:r w:rsidR="0024634D" w:rsidRPr="009969B3">
        <w:rPr>
          <w:rFonts w:ascii="Times" w:hAnsi="Times"/>
          <w:sz w:val="24"/>
          <w:szCs w:val="24"/>
        </w:rPr>
        <w:t xml:space="preserve"> The PASS processes most sensitive to t</w:t>
      </w:r>
      <w:r w:rsidR="00F35805" w:rsidRPr="009969B3">
        <w:rPr>
          <w:rFonts w:ascii="Times" w:hAnsi="Times"/>
          <w:sz w:val="24"/>
          <w:szCs w:val="24"/>
        </w:rPr>
        <w:t xml:space="preserve">he motoric aspect of writing are </w:t>
      </w:r>
      <w:r w:rsidR="00F35805" w:rsidRPr="009969B3">
        <w:rPr>
          <w:rFonts w:ascii="Times" w:hAnsi="Times"/>
          <w:i/>
          <w:iCs/>
          <w:sz w:val="24"/>
          <w:szCs w:val="24"/>
        </w:rPr>
        <w:t xml:space="preserve">Planning </w:t>
      </w:r>
      <w:r w:rsidR="00F35805" w:rsidRPr="009969B3">
        <w:rPr>
          <w:rFonts w:ascii="Times" w:hAnsi="Times"/>
          <w:sz w:val="24"/>
          <w:szCs w:val="24"/>
        </w:rPr>
        <w:t xml:space="preserve">the motor </w:t>
      </w:r>
      <w:r w:rsidR="003722A9" w:rsidRPr="009969B3">
        <w:rPr>
          <w:rFonts w:ascii="Times" w:hAnsi="Times"/>
          <w:sz w:val="24"/>
          <w:szCs w:val="24"/>
        </w:rPr>
        <w:t xml:space="preserve">stroke, as well as </w:t>
      </w:r>
      <w:r w:rsidR="003722A9" w:rsidRPr="009969B3">
        <w:rPr>
          <w:rFonts w:ascii="Times" w:hAnsi="Times"/>
          <w:i/>
          <w:iCs/>
          <w:sz w:val="24"/>
          <w:szCs w:val="24"/>
        </w:rPr>
        <w:t xml:space="preserve">Successive </w:t>
      </w:r>
      <w:r w:rsidR="009A0E1D" w:rsidRPr="009969B3">
        <w:rPr>
          <w:rFonts w:ascii="Times" w:hAnsi="Times"/>
          <w:sz w:val="24"/>
          <w:szCs w:val="24"/>
        </w:rPr>
        <w:t xml:space="preserve">processing </w:t>
      </w:r>
      <w:r w:rsidR="00F07D29" w:rsidRPr="009969B3">
        <w:rPr>
          <w:rFonts w:ascii="Times" w:hAnsi="Times"/>
          <w:sz w:val="24"/>
          <w:szCs w:val="24"/>
        </w:rPr>
        <w:t xml:space="preserve">to execute the motor stroke by sequencing multiple letters together. </w:t>
      </w:r>
      <w:r w:rsidR="008F509E" w:rsidRPr="009969B3">
        <w:rPr>
          <w:rFonts w:ascii="Times" w:hAnsi="Times"/>
          <w:sz w:val="24"/>
          <w:szCs w:val="24"/>
        </w:rPr>
        <w:t xml:space="preserve"> The second </w:t>
      </w:r>
      <w:r w:rsidR="00F07D29" w:rsidRPr="009969B3">
        <w:rPr>
          <w:rFonts w:ascii="Times" w:hAnsi="Times"/>
          <w:sz w:val="24"/>
          <w:szCs w:val="24"/>
        </w:rPr>
        <w:t xml:space="preserve">written language </w:t>
      </w:r>
      <w:r w:rsidR="008F509E" w:rsidRPr="009969B3">
        <w:rPr>
          <w:rFonts w:ascii="Times" w:hAnsi="Times"/>
          <w:sz w:val="24"/>
          <w:szCs w:val="24"/>
        </w:rPr>
        <w:t xml:space="preserve">subtype is deemed </w:t>
      </w:r>
      <w:r w:rsidR="008F509E" w:rsidRPr="009969B3">
        <w:rPr>
          <w:rFonts w:ascii="Times" w:hAnsi="Times"/>
          <w:i/>
          <w:iCs/>
          <w:sz w:val="24"/>
          <w:szCs w:val="24"/>
        </w:rPr>
        <w:t>“Dyslexic Dysgraphia”</w:t>
      </w:r>
      <w:r w:rsidR="008F509E" w:rsidRPr="009969B3">
        <w:rPr>
          <w:rFonts w:ascii="Times" w:hAnsi="Times"/>
          <w:sz w:val="24"/>
          <w:szCs w:val="24"/>
        </w:rPr>
        <w:t xml:space="preserve"> and measures the extent to which developmental dyslexia may be impacting writing by wreaking havoc on the spelling process. </w:t>
      </w:r>
      <w:r w:rsidR="00F07D29" w:rsidRPr="009969B3">
        <w:rPr>
          <w:rFonts w:ascii="Times" w:hAnsi="Times"/>
          <w:sz w:val="24"/>
          <w:szCs w:val="24"/>
        </w:rPr>
        <w:t xml:space="preserve"> As previously discussed, the PASS processes </w:t>
      </w:r>
      <w:r w:rsidR="005C6A4F" w:rsidRPr="009969B3">
        <w:rPr>
          <w:rFonts w:ascii="Times" w:hAnsi="Times"/>
          <w:sz w:val="24"/>
          <w:szCs w:val="24"/>
        </w:rPr>
        <w:t xml:space="preserve">critical to effective spelling </w:t>
      </w:r>
      <w:r w:rsidR="00E87424" w:rsidRPr="009969B3">
        <w:rPr>
          <w:rFonts w:ascii="Times" w:hAnsi="Times"/>
          <w:sz w:val="24"/>
          <w:szCs w:val="24"/>
        </w:rPr>
        <w:t>are</w:t>
      </w:r>
      <w:r w:rsidR="004A5EEA" w:rsidRPr="009969B3">
        <w:rPr>
          <w:rFonts w:ascii="Times" w:hAnsi="Times"/>
          <w:sz w:val="24"/>
          <w:szCs w:val="24"/>
        </w:rPr>
        <w:t xml:space="preserve"> </w:t>
      </w:r>
      <w:r w:rsidR="004A5EEA" w:rsidRPr="009969B3">
        <w:rPr>
          <w:rFonts w:ascii="Times" w:hAnsi="Times"/>
          <w:i/>
          <w:iCs/>
          <w:sz w:val="24"/>
          <w:szCs w:val="24"/>
        </w:rPr>
        <w:t xml:space="preserve">Simultaneous </w:t>
      </w:r>
      <w:r w:rsidR="004A5EEA" w:rsidRPr="009969B3">
        <w:rPr>
          <w:rFonts w:ascii="Times" w:hAnsi="Times"/>
          <w:sz w:val="24"/>
          <w:szCs w:val="24"/>
        </w:rPr>
        <w:t xml:space="preserve">processing, which allows students to visualize the entire printed word form in the mind’s eye, as well as </w:t>
      </w:r>
      <w:r w:rsidR="004A5EEA" w:rsidRPr="009969B3">
        <w:rPr>
          <w:rFonts w:ascii="Times" w:hAnsi="Times"/>
          <w:i/>
          <w:iCs/>
          <w:sz w:val="24"/>
          <w:szCs w:val="24"/>
        </w:rPr>
        <w:t xml:space="preserve">Successive </w:t>
      </w:r>
      <w:r w:rsidR="004A5EEA" w:rsidRPr="009969B3">
        <w:rPr>
          <w:rFonts w:ascii="Times" w:hAnsi="Times"/>
          <w:sz w:val="24"/>
          <w:szCs w:val="24"/>
        </w:rPr>
        <w:t>processing, which allows students to sequence multiple sounds together to facilitate spelling.</w:t>
      </w:r>
      <w:r w:rsidR="008F509E" w:rsidRPr="009969B3">
        <w:rPr>
          <w:rFonts w:ascii="Times" w:hAnsi="Times"/>
          <w:sz w:val="24"/>
          <w:szCs w:val="24"/>
        </w:rPr>
        <w:t xml:space="preserve">  </w:t>
      </w:r>
      <w:r w:rsidR="009B24F1" w:rsidRPr="009969B3">
        <w:rPr>
          <w:rFonts w:ascii="Times" w:hAnsi="Times"/>
          <w:sz w:val="24"/>
          <w:szCs w:val="24"/>
        </w:rPr>
        <w:t xml:space="preserve">In other words, effective spelling requires the ability to visualize or see the word </w:t>
      </w:r>
      <w:r w:rsidR="009B24F1" w:rsidRPr="009969B3">
        <w:rPr>
          <w:rFonts w:ascii="Times" w:hAnsi="Times"/>
          <w:i/>
          <w:iCs/>
          <w:sz w:val="24"/>
          <w:szCs w:val="24"/>
        </w:rPr>
        <w:t xml:space="preserve">(Simultaneous) </w:t>
      </w:r>
      <w:r w:rsidR="009B24F1" w:rsidRPr="009969B3">
        <w:rPr>
          <w:rFonts w:ascii="Times" w:hAnsi="Times"/>
          <w:sz w:val="24"/>
          <w:szCs w:val="24"/>
        </w:rPr>
        <w:t xml:space="preserve">while also being able to sound </w:t>
      </w:r>
      <w:r w:rsidR="00AF6D5F" w:rsidRPr="009969B3">
        <w:rPr>
          <w:rFonts w:ascii="Times" w:hAnsi="Times"/>
          <w:sz w:val="24"/>
          <w:szCs w:val="24"/>
        </w:rPr>
        <w:t xml:space="preserve">out the individual phonemes as well </w:t>
      </w:r>
      <w:r w:rsidR="00AF6D5F" w:rsidRPr="009969B3">
        <w:rPr>
          <w:rFonts w:ascii="Times" w:hAnsi="Times"/>
          <w:i/>
          <w:iCs/>
          <w:sz w:val="24"/>
          <w:szCs w:val="24"/>
        </w:rPr>
        <w:t xml:space="preserve">(Successive).  </w:t>
      </w:r>
      <w:r w:rsidR="008F509E" w:rsidRPr="009969B3">
        <w:rPr>
          <w:rFonts w:ascii="Times" w:hAnsi="Times"/>
          <w:sz w:val="24"/>
          <w:szCs w:val="24"/>
        </w:rPr>
        <w:t xml:space="preserve">The final </w:t>
      </w:r>
      <w:r w:rsidR="004A5EEA" w:rsidRPr="009969B3">
        <w:rPr>
          <w:rFonts w:ascii="Times" w:hAnsi="Times"/>
          <w:sz w:val="24"/>
          <w:szCs w:val="24"/>
        </w:rPr>
        <w:t xml:space="preserve">written language </w:t>
      </w:r>
      <w:r w:rsidR="008F509E" w:rsidRPr="009969B3">
        <w:rPr>
          <w:rFonts w:ascii="Times" w:hAnsi="Times"/>
          <w:sz w:val="24"/>
          <w:szCs w:val="24"/>
        </w:rPr>
        <w:t xml:space="preserve">subtype is termed </w:t>
      </w:r>
      <w:r w:rsidR="008F509E" w:rsidRPr="009969B3">
        <w:rPr>
          <w:rFonts w:ascii="Times" w:hAnsi="Times"/>
          <w:i/>
          <w:iCs/>
          <w:sz w:val="24"/>
          <w:szCs w:val="24"/>
        </w:rPr>
        <w:t>“Executive Dysgraphia”</w:t>
      </w:r>
      <w:r w:rsidR="008F509E" w:rsidRPr="009969B3">
        <w:rPr>
          <w:rFonts w:ascii="Times" w:hAnsi="Times"/>
          <w:sz w:val="24"/>
          <w:szCs w:val="24"/>
        </w:rPr>
        <w:t xml:space="preserve"> and refers to specific frontal lobe functions concomitant to the writing process such as </w:t>
      </w:r>
      <w:r w:rsidR="00510E98" w:rsidRPr="009969B3">
        <w:rPr>
          <w:rFonts w:ascii="Times" w:hAnsi="Times"/>
          <w:sz w:val="24"/>
          <w:szCs w:val="24"/>
        </w:rPr>
        <w:t xml:space="preserve">planning and sequencing, </w:t>
      </w:r>
      <w:r w:rsidR="008F509E" w:rsidRPr="009969B3">
        <w:rPr>
          <w:rFonts w:ascii="Times" w:hAnsi="Times"/>
          <w:sz w:val="24"/>
          <w:szCs w:val="24"/>
        </w:rPr>
        <w:t xml:space="preserve">retrieval fluency, working memory, and saliency determination.  </w:t>
      </w:r>
      <w:r w:rsidR="00083469" w:rsidRPr="009969B3">
        <w:rPr>
          <w:rFonts w:ascii="Times" w:hAnsi="Times"/>
          <w:sz w:val="24"/>
          <w:szCs w:val="24"/>
        </w:rPr>
        <w:t xml:space="preserve">In essence, all four PASS processes are deemed critical to plan and sequence </w:t>
      </w:r>
      <w:r w:rsidR="00BD48DC" w:rsidRPr="009969B3">
        <w:rPr>
          <w:rFonts w:ascii="Times" w:hAnsi="Times"/>
          <w:sz w:val="24"/>
          <w:szCs w:val="24"/>
        </w:rPr>
        <w:t>our internal thoughts and ideas,</w:t>
      </w:r>
      <w:r w:rsidR="00B62D7E" w:rsidRPr="009969B3">
        <w:rPr>
          <w:rFonts w:ascii="Times" w:hAnsi="Times"/>
          <w:sz w:val="24"/>
          <w:szCs w:val="24"/>
        </w:rPr>
        <w:t xml:space="preserve"> while also </w:t>
      </w:r>
      <w:r w:rsidR="00013CF8" w:rsidRPr="009969B3">
        <w:rPr>
          <w:rFonts w:ascii="Times" w:hAnsi="Times"/>
          <w:sz w:val="24"/>
          <w:szCs w:val="24"/>
        </w:rPr>
        <w:t>maintaining attention and resisting distractions when delivering these thoughts and ideas on paper.</w:t>
      </w:r>
      <w:r w:rsidR="00FB21F8" w:rsidRPr="009969B3">
        <w:rPr>
          <w:rFonts w:ascii="Times" w:hAnsi="Times"/>
          <w:sz w:val="24"/>
          <w:szCs w:val="24"/>
        </w:rPr>
        <w:t xml:space="preserve">  </w:t>
      </w:r>
      <w:r w:rsidR="00FB21F8" w:rsidRPr="009969B3">
        <w:rPr>
          <w:rFonts w:ascii="Times" w:hAnsi="Times" w:cs="Times New Roman"/>
          <w:sz w:val="24"/>
          <w:szCs w:val="24"/>
        </w:rPr>
        <w:t xml:space="preserve">Table </w:t>
      </w:r>
      <w:r w:rsidR="00344B81" w:rsidRPr="009969B3">
        <w:rPr>
          <w:rFonts w:ascii="Times" w:hAnsi="Times" w:cs="Times New Roman"/>
          <w:sz w:val="24"/>
          <w:szCs w:val="24"/>
        </w:rPr>
        <w:t>3</w:t>
      </w:r>
      <w:r w:rsidR="00FB21F8" w:rsidRPr="009969B3">
        <w:rPr>
          <w:rFonts w:ascii="Times" w:hAnsi="Times" w:cs="Times New Roman"/>
          <w:sz w:val="24"/>
          <w:szCs w:val="24"/>
        </w:rPr>
        <w:t xml:space="preserve"> provides a summary of the three different subtypes of</w:t>
      </w:r>
      <w:r w:rsidR="005B1DE8" w:rsidRPr="009969B3">
        <w:rPr>
          <w:rFonts w:ascii="Times" w:hAnsi="Times" w:cs="Times New Roman"/>
          <w:sz w:val="24"/>
          <w:szCs w:val="24"/>
        </w:rPr>
        <w:t xml:space="preserve"> writing</w:t>
      </w:r>
      <w:r w:rsidR="00FB21F8" w:rsidRPr="009969B3">
        <w:rPr>
          <w:rFonts w:ascii="Times" w:hAnsi="Times" w:cs="Times New Roman"/>
          <w:sz w:val="24"/>
          <w:szCs w:val="24"/>
        </w:rPr>
        <w:t xml:space="preserve"> deficits, in addition to the</w:t>
      </w:r>
      <w:r w:rsidR="005B1DE8" w:rsidRPr="009969B3">
        <w:rPr>
          <w:rFonts w:ascii="Times" w:hAnsi="Times" w:cs="Times New Roman"/>
          <w:sz w:val="24"/>
          <w:szCs w:val="24"/>
        </w:rPr>
        <w:t xml:space="preserve"> underlying</w:t>
      </w:r>
      <w:r w:rsidR="00FB21F8" w:rsidRPr="009969B3">
        <w:rPr>
          <w:rFonts w:ascii="Times" w:hAnsi="Times" w:cs="Times New Roman"/>
          <w:sz w:val="24"/>
          <w:szCs w:val="24"/>
        </w:rPr>
        <w:t xml:space="preserve"> PASS </w:t>
      </w:r>
      <w:r w:rsidR="005B1DE8" w:rsidRPr="009969B3">
        <w:rPr>
          <w:rFonts w:ascii="Times" w:hAnsi="Times" w:cs="Times New Roman"/>
          <w:sz w:val="24"/>
          <w:szCs w:val="24"/>
        </w:rPr>
        <w:t>processes as measured by the CAS2.</w:t>
      </w:r>
      <w:r w:rsidR="00FB21F8" w:rsidRPr="009969B3">
        <w:rPr>
          <w:rFonts w:ascii="Times" w:hAnsi="Times" w:cs="Times New Roman"/>
          <w:sz w:val="24"/>
          <w:szCs w:val="24"/>
        </w:rPr>
        <w:t xml:space="preserve"> </w:t>
      </w:r>
      <w:r w:rsidR="00013CF8" w:rsidRPr="009969B3">
        <w:rPr>
          <w:rFonts w:ascii="Times" w:hAnsi="Times"/>
          <w:sz w:val="24"/>
          <w:szCs w:val="24"/>
        </w:rPr>
        <w:t xml:space="preserve">  </w:t>
      </w:r>
    </w:p>
    <w:p w14:paraId="42B9B283" w14:textId="6396F074" w:rsidR="00A667D1" w:rsidRPr="00BC124F" w:rsidRDefault="00B95A10" w:rsidP="009969B3">
      <w:pPr>
        <w:spacing w:after="0" w:line="480" w:lineRule="auto"/>
        <w:rPr>
          <w:rFonts w:ascii="Times" w:hAnsi="Times"/>
          <w:iCs/>
          <w:sz w:val="24"/>
          <w:szCs w:val="24"/>
        </w:rPr>
      </w:pPr>
      <w:r w:rsidRPr="00BC124F">
        <w:rPr>
          <w:rFonts w:ascii="Times" w:hAnsi="Times"/>
          <w:iCs/>
          <w:sz w:val="24"/>
          <w:szCs w:val="24"/>
        </w:rPr>
        <w:t xml:space="preserve">Table </w:t>
      </w:r>
      <w:r w:rsidR="00344B81" w:rsidRPr="00BC124F">
        <w:rPr>
          <w:rFonts w:ascii="Times" w:hAnsi="Times"/>
          <w:iCs/>
          <w:sz w:val="24"/>
          <w:szCs w:val="24"/>
        </w:rPr>
        <w:t>3.</w:t>
      </w:r>
      <w:r w:rsidRPr="00BC124F">
        <w:rPr>
          <w:rFonts w:ascii="Times" w:hAnsi="Times"/>
          <w:iCs/>
          <w:sz w:val="24"/>
          <w:szCs w:val="24"/>
        </w:rPr>
        <w:t xml:space="preserve"> </w:t>
      </w:r>
      <w:r w:rsidR="000B1861" w:rsidRPr="00BC124F">
        <w:rPr>
          <w:rFonts w:ascii="Times" w:hAnsi="Times"/>
          <w:iCs/>
          <w:sz w:val="24"/>
          <w:szCs w:val="24"/>
        </w:rPr>
        <w:t>Writing</w:t>
      </w:r>
      <w:r w:rsidR="00A667D1" w:rsidRPr="00BC124F">
        <w:rPr>
          <w:rFonts w:ascii="Times" w:hAnsi="Times"/>
          <w:iCs/>
          <w:sz w:val="24"/>
          <w:szCs w:val="24"/>
        </w:rPr>
        <w:t xml:space="preserve"> Subtypes as Measured by the FA</w:t>
      </w:r>
      <w:r w:rsidR="000B1861" w:rsidRPr="00BC124F">
        <w:rPr>
          <w:rFonts w:ascii="Times" w:hAnsi="Times"/>
          <w:iCs/>
          <w:sz w:val="24"/>
          <w:szCs w:val="24"/>
        </w:rPr>
        <w:t>W</w:t>
      </w:r>
      <w:r w:rsidR="00A667D1" w:rsidRPr="00BC124F">
        <w:rPr>
          <w:rFonts w:ascii="Times" w:hAnsi="Times"/>
          <w:iCs/>
          <w:sz w:val="24"/>
          <w:szCs w:val="24"/>
        </w:rPr>
        <w:t xml:space="preserve"> and PASS Processes</w:t>
      </w:r>
    </w:p>
    <w:p w14:paraId="30937845" w14:textId="77777777" w:rsidR="006216E3" w:rsidRPr="009969B3" w:rsidRDefault="006216E3" w:rsidP="009969B3">
      <w:pPr>
        <w:spacing w:after="0" w:line="480" w:lineRule="auto"/>
        <w:rPr>
          <w:rFonts w:ascii="Times" w:hAnsi="Times"/>
          <w:sz w:val="24"/>
          <w:szCs w:val="24"/>
        </w:rPr>
      </w:pPr>
    </w:p>
    <w:tbl>
      <w:tblPr>
        <w:tblStyle w:val="PlainTable1"/>
        <w:tblW w:w="0" w:type="auto"/>
        <w:tblLook w:val="04A0" w:firstRow="1" w:lastRow="0" w:firstColumn="1" w:lastColumn="0" w:noHBand="0" w:noVBand="1"/>
      </w:tblPr>
      <w:tblGrid>
        <w:gridCol w:w="1885"/>
        <w:gridCol w:w="5524"/>
        <w:gridCol w:w="1941"/>
      </w:tblGrid>
      <w:tr w:rsidR="00F93E03" w:rsidRPr="009969B3" w14:paraId="3732C98D" w14:textId="77777777" w:rsidTr="00BC1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9021AA3" w14:textId="1B6313D8" w:rsidR="00A667D1" w:rsidRPr="009969B3" w:rsidRDefault="000B1861" w:rsidP="009969B3">
            <w:pPr>
              <w:pStyle w:val="TableHead"/>
              <w:spacing w:line="480" w:lineRule="auto"/>
              <w:rPr>
                <w:rFonts w:ascii="Times" w:hAnsi="Times"/>
                <w:sz w:val="24"/>
                <w:szCs w:val="24"/>
              </w:rPr>
            </w:pPr>
            <w:r w:rsidRPr="009969B3">
              <w:rPr>
                <w:rFonts w:ascii="Times" w:hAnsi="Times"/>
                <w:sz w:val="24"/>
                <w:szCs w:val="24"/>
              </w:rPr>
              <w:lastRenderedPageBreak/>
              <w:t>Writing</w:t>
            </w:r>
            <w:r w:rsidR="00A667D1" w:rsidRPr="009969B3">
              <w:rPr>
                <w:rFonts w:ascii="Times" w:hAnsi="Times"/>
                <w:sz w:val="24"/>
                <w:szCs w:val="24"/>
              </w:rPr>
              <w:t xml:space="preserve"> Subtype</w:t>
            </w:r>
          </w:p>
        </w:tc>
        <w:tc>
          <w:tcPr>
            <w:tcW w:w="5524" w:type="dxa"/>
          </w:tcPr>
          <w:p w14:paraId="10C4D142" w14:textId="77777777" w:rsidR="00A667D1" w:rsidRPr="009969B3" w:rsidRDefault="00A667D1"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Description</w:t>
            </w:r>
          </w:p>
        </w:tc>
        <w:tc>
          <w:tcPr>
            <w:tcW w:w="0" w:type="auto"/>
          </w:tcPr>
          <w:p w14:paraId="699C95FC" w14:textId="77777777" w:rsidR="00A667D1" w:rsidRPr="009969B3" w:rsidRDefault="00A667D1"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PASS Process</w:t>
            </w:r>
          </w:p>
        </w:tc>
      </w:tr>
      <w:tr w:rsidR="00F93E03" w:rsidRPr="009969B3" w14:paraId="3CD8EC81" w14:textId="77777777" w:rsidTr="00BC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BE8920F" w14:textId="77777777" w:rsidR="00A667D1" w:rsidRPr="009969B3" w:rsidRDefault="000B1861" w:rsidP="009969B3">
            <w:pPr>
              <w:pStyle w:val="TableEntry"/>
              <w:spacing w:line="480" w:lineRule="auto"/>
              <w:rPr>
                <w:rFonts w:ascii="Times" w:hAnsi="Times"/>
                <w:b w:val="0"/>
                <w:sz w:val="24"/>
                <w:szCs w:val="24"/>
              </w:rPr>
            </w:pPr>
            <w:r w:rsidRPr="009969B3">
              <w:rPr>
                <w:rFonts w:ascii="Times" w:hAnsi="Times"/>
                <w:b w:val="0"/>
                <w:sz w:val="24"/>
                <w:szCs w:val="24"/>
              </w:rPr>
              <w:t>Graphomotor</w:t>
            </w:r>
          </w:p>
          <w:p w14:paraId="326AFA5E" w14:textId="1D7D3F80" w:rsidR="00364B97" w:rsidRPr="009969B3" w:rsidRDefault="00364B97" w:rsidP="009969B3">
            <w:pPr>
              <w:pStyle w:val="TableEntry"/>
              <w:spacing w:line="480" w:lineRule="auto"/>
              <w:rPr>
                <w:rFonts w:ascii="Times" w:hAnsi="Times"/>
                <w:b w:val="0"/>
                <w:sz w:val="24"/>
                <w:szCs w:val="24"/>
              </w:rPr>
            </w:pPr>
            <w:r w:rsidRPr="009969B3">
              <w:rPr>
                <w:rFonts w:ascii="Times" w:hAnsi="Times"/>
                <w:b w:val="0"/>
                <w:sz w:val="24"/>
                <w:szCs w:val="24"/>
              </w:rPr>
              <w:t>Dysgraphia</w:t>
            </w:r>
          </w:p>
        </w:tc>
        <w:tc>
          <w:tcPr>
            <w:tcW w:w="5524" w:type="dxa"/>
          </w:tcPr>
          <w:p w14:paraId="4D13C150" w14:textId="00400AC4" w:rsidR="00A667D1" w:rsidRPr="009969B3" w:rsidRDefault="00364B97"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969B3">
              <w:rPr>
                <w:rFonts w:ascii="Times" w:hAnsi="Times"/>
                <w:bCs/>
                <w:sz w:val="24"/>
                <w:szCs w:val="24"/>
              </w:rPr>
              <w:t xml:space="preserve">Measures a student’s ability to plan, sequence, and execute the physical stroke of the writing process during timed conditions.   </w:t>
            </w:r>
          </w:p>
        </w:tc>
        <w:tc>
          <w:tcPr>
            <w:tcW w:w="0" w:type="auto"/>
          </w:tcPr>
          <w:p w14:paraId="09EBF9C0" w14:textId="45BB124F" w:rsidR="00A667D1" w:rsidRPr="009969B3" w:rsidRDefault="00BA2133"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969B3">
              <w:rPr>
                <w:rFonts w:ascii="Times" w:hAnsi="Times"/>
                <w:bCs/>
                <w:sz w:val="24"/>
                <w:szCs w:val="24"/>
              </w:rPr>
              <w:t>Planning and Successive</w:t>
            </w:r>
          </w:p>
        </w:tc>
      </w:tr>
      <w:tr w:rsidR="00F93E03" w:rsidRPr="009969B3" w14:paraId="5114C890" w14:textId="77777777" w:rsidTr="00BC124F">
        <w:tc>
          <w:tcPr>
            <w:cnfStyle w:val="001000000000" w:firstRow="0" w:lastRow="0" w:firstColumn="1" w:lastColumn="0" w:oddVBand="0" w:evenVBand="0" w:oddHBand="0" w:evenHBand="0" w:firstRowFirstColumn="0" w:firstRowLastColumn="0" w:lastRowFirstColumn="0" w:lastRowLastColumn="0"/>
            <w:tcW w:w="1885" w:type="dxa"/>
          </w:tcPr>
          <w:p w14:paraId="29353855" w14:textId="77777777" w:rsidR="00A667D1" w:rsidRPr="009969B3" w:rsidRDefault="000B1861" w:rsidP="009969B3">
            <w:pPr>
              <w:pStyle w:val="TableEntry"/>
              <w:spacing w:line="480" w:lineRule="auto"/>
              <w:rPr>
                <w:rFonts w:ascii="Times" w:hAnsi="Times"/>
                <w:b w:val="0"/>
                <w:sz w:val="24"/>
                <w:szCs w:val="24"/>
              </w:rPr>
            </w:pPr>
            <w:r w:rsidRPr="009969B3">
              <w:rPr>
                <w:rFonts w:ascii="Times" w:hAnsi="Times"/>
                <w:b w:val="0"/>
                <w:sz w:val="24"/>
                <w:szCs w:val="24"/>
              </w:rPr>
              <w:t>Dyslexic</w:t>
            </w:r>
          </w:p>
          <w:p w14:paraId="68F5DBB7" w14:textId="05FDFE64" w:rsidR="00BA2133" w:rsidRPr="009969B3" w:rsidRDefault="00BA2133" w:rsidP="009969B3">
            <w:pPr>
              <w:pStyle w:val="TableEntry"/>
              <w:spacing w:line="480" w:lineRule="auto"/>
              <w:rPr>
                <w:rFonts w:ascii="Times" w:hAnsi="Times"/>
                <w:b w:val="0"/>
                <w:sz w:val="24"/>
                <w:szCs w:val="24"/>
              </w:rPr>
            </w:pPr>
            <w:r w:rsidRPr="009969B3">
              <w:rPr>
                <w:rFonts w:ascii="Times" w:hAnsi="Times"/>
                <w:b w:val="0"/>
                <w:sz w:val="24"/>
                <w:szCs w:val="24"/>
              </w:rPr>
              <w:t>Dysgraphia</w:t>
            </w:r>
          </w:p>
        </w:tc>
        <w:tc>
          <w:tcPr>
            <w:tcW w:w="5524" w:type="dxa"/>
          </w:tcPr>
          <w:p w14:paraId="3AFAE6EE" w14:textId="0D6655CB" w:rsidR="00A667D1" w:rsidRPr="009969B3" w:rsidRDefault="00BA2133"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969B3">
              <w:rPr>
                <w:rFonts w:ascii="Times" w:hAnsi="Times"/>
                <w:bCs/>
                <w:sz w:val="24"/>
                <w:szCs w:val="24"/>
              </w:rPr>
              <w:t xml:space="preserve">Measures the extent to which developmental dyslexia may be impacting writing by </w:t>
            </w:r>
            <w:r w:rsidR="000F4728" w:rsidRPr="009969B3">
              <w:rPr>
                <w:rFonts w:ascii="Times" w:hAnsi="Times"/>
                <w:bCs/>
                <w:sz w:val="24"/>
                <w:szCs w:val="24"/>
              </w:rPr>
              <w:t>hindering</w:t>
            </w:r>
            <w:r w:rsidRPr="009969B3">
              <w:rPr>
                <w:rFonts w:ascii="Times" w:hAnsi="Times"/>
                <w:bCs/>
                <w:sz w:val="24"/>
                <w:szCs w:val="24"/>
              </w:rPr>
              <w:t xml:space="preserve"> the spelling process. </w:t>
            </w:r>
          </w:p>
        </w:tc>
        <w:tc>
          <w:tcPr>
            <w:tcW w:w="0" w:type="auto"/>
          </w:tcPr>
          <w:p w14:paraId="4679FE12" w14:textId="08274314" w:rsidR="00A667D1" w:rsidRPr="009969B3" w:rsidRDefault="00BA2133"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bCs/>
                <w:sz w:val="24"/>
                <w:szCs w:val="24"/>
              </w:rPr>
            </w:pPr>
            <w:r w:rsidRPr="009969B3">
              <w:rPr>
                <w:rFonts w:ascii="Times" w:hAnsi="Times"/>
                <w:bCs/>
                <w:sz w:val="24"/>
                <w:szCs w:val="24"/>
              </w:rPr>
              <w:t>Simultaneous and Successive</w:t>
            </w:r>
          </w:p>
        </w:tc>
      </w:tr>
      <w:tr w:rsidR="00F93E03" w:rsidRPr="009969B3" w14:paraId="634AE18D" w14:textId="77777777" w:rsidTr="00BC1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28F5C04" w14:textId="77777777" w:rsidR="00A667D1" w:rsidRPr="009969B3" w:rsidRDefault="000B1861" w:rsidP="009969B3">
            <w:pPr>
              <w:pStyle w:val="TableEntry"/>
              <w:spacing w:line="480" w:lineRule="auto"/>
              <w:rPr>
                <w:rFonts w:ascii="Times" w:hAnsi="Times"/>
                <w:b w:val="0"/>
                <w:sz w:val="24"/>
                <w:szCs w:val="24"/>
              </w:rPr>
            </w:pPr>
            <w:r w:rsidRPr="009969B3">
              <w:rPr>
                <w:rFonts w:ascii="Times" w:hAnsi="Times"/>
                <w:b w:val="0"/>
                <w:sz w:val="24"/>
                <w:szCs w:val="24"/>
              </w:rPr>
              <w:t>Executive</w:t>
            </w:r>
          </w:p>
          <w:p w14:paraId="255F15DB" w14:textId="022DE1F0" w:rsidR="00BA2133" w:rsidRPr="009969B3" w:rsidRDefault="00BA2133" w:rsidP="009969B3">
            <w:pPr>
              <w:pStyle w:val="TableEntry"/>
              <w:spacing w:line="480" w:lineRule="auto"/>
              <w:rPr>
                <w:rFonts w:ascii="Times" w:hAnsi="Times"/>
                <w:b w:val="0"/>
                <w:sz w:val="24"/>
                <w:szCs w:val="24"/>
              </w:rPr>
            </w:pPr>
            <w:r w:rsidRPr="009969B3">
              <w:rPr>
                <w:rFonts w:ascii="Times" w:hAnsi="Times"/>
                <w:b w:val="0"/>
                <w:sz w:val="24"/>
                <w:szCs w:val="24"/>
              </w:rPr>
              <w:t>Dysgraphia</w:t>
            </w:r>
          </w:p>
        </w:tc>
        <w:tc>
          <w:tcPr>
            <w:tcW w:w="5524" w:type="dxa"/>
          </w:tcPr>
          <w:p w14:paraId="4BD6285B" w14:textId="082D21DB" w:rsidR="00A667D1" w:rsidRPr="009969B3" w:rsidRDefault="00BA2133"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969B3">
              <w:rPr>
                <w:rFonts w:ascii="Times" w:hAnsi="Times"/>
                <w:bCs/>
                <w:sz w:val="24"/>
                <w:szCs w:val="24"/>
              </w:rPr>
              <w:t>Refers to specific frontal lobe</w:t>
            </w:r>
            <w:r w:rsidR="000F4728" w:rsidRPr="009969B3">
              <w:rPr>
                <w:rFonts w:ascii="Times" w:hAnsi="Times"/>
                <w:bCs/>
                <w:sz w:val="24"/>
                <w:szCs w:val="24"/>
              </w:rPr>
              <w:t xml:space="preserve"> or executive</w:t>
            </w:r>
            <w:r w:rsidRPr="009969B3">
              <w:rPr>
                <w:rFonts w:ascii="Times" w:hAnsi="Times"/>
                <w:bCs/>
                <w:sz w:val="24"/>
                <w:szCs w:val="24"/>
              </w:rPr>
              <w:t xml:space="preserve"> functions </w:t>
            </w:r>
            <w:r w:rsidR="000F4728" w:rsidRPr="009969B3">
              <w:rPr>
                <w:rFonts w:ascii="Times" w:hAnsi="Times"/>
                <w:bCs/>
                <w:sz w:val="24"/>
                <w:szCs w:val="24"/>
              </w:rPr>
              <w:t>in</w:t>
            </w:r>
            <w:r w:rsidRPr="009969B3">
              <w:rPr>
                <w:rFonts w:ascii="Times" w:hAnsi="Times"/>
                <w:bCs/>
                <w:sz w:val="24"/>
                <w:szCs w:val="24"/>
              </w:rPr>
              <w:t xml:space="preserve"> the writing process such as </w:t>
            </w:r>
            <w:r w:rsidR="00BE33B2" w:rsidRPr="009969B3">
              <w:rPr>
                <w:rFonts w:ascii="Times" w:hAnsi="Times"/>
                <w:bCs/>
                <w:sz w:val="24"/>
                <w:szCs w:val="24"/>
              </w:rPr>
              <w:t xml:space="preserve">planning and sequencing, </w:t>
            </w:r>
            <w:r w:rsidRPr="009969B3">
              <w:rPr>
                <w:rFonts w:ascii="Times" w:hAnsi="Times"/>
                <w:bCs/>
                <w:sz w:val="24"/>
                <w:szCs w:val="24"/>
              </w:rPr>
              <w:t xml:space="preserve">retrieval fluency, working memory, and saliency determination.  </w:t>
            </w:r>
          </w:p>
        </w:tc>
        <w:tc>
          <w:tcPr>
            <w:tcW w:w="0" w:type="auto"/>
          </w:tcPr>
          <w:p w14:paraId="5AF3DB4C" w14:textId="1073774D" w:rsidR="00B95A10" w:rsidRPr="009969B3" w:rsidRDefault="00344B81"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969B3">
              <w:rPr>
                <w:rFonts w:ascii="Times" w:hAnsi="Times"/>
                <w:bCs/>
                <w:sz w:val="24"/>
                <w:szCs w:val="24"/>
              </w:rPr>
              <w:t>Planning, Attention</w:t>
            </w:r>
          </w:p>
          <w:p w14:paraId="71D714EE" w14:textId="4DF12726" w:rsidR="00A667D1" w:rsidRPr="009969B3" w:rsidRDefault="00B95A10"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bCs/>
                <w:sz w:val="24"/>
                <w:szCs w:val="24"/>
              </w:rPr>
            </w:pPr>
            <w:r w:rsidRPr="009969B3">
              <w:rPr>
                <w:rFonts w:ascii="Times" w:hAnsi="Times"/>
                <w:bCs/>
                <w:sz w:val="24"/>
                <w:szCs w:val="24"/>
              </w:rPr>
              <w:t>Simultaneous</w:t>
            </w:r>
            <w:r w:rsidR="00BA2133" w:rsidRPr="009969B3">
              <w:rPr>
                <w:rFonts w:ascii="Times" w:hAnsi="Times"/>
                <w:bCs/>
                <w:sz w:val="24"/>
                <w:szCs w:val="24"/>
              </w:rPr>
              <w:t xml:space="preserve"> Successive</w:t>
            </w:r>
          </w:p>
        </w:tc>
      </w:tr>
    </w:tbl>
    <w:p w14:paraId="24D03BD9" w14:textId="77777777" w:rsidR="000147C5" w:rsidRDefault="000147C5" w:rsidP="009969B3">
      <w:pPr>
        <w:tabs>
          <w:tab w:val="left" w:pos="-720"/>
        </w:tabs>
        <w:suppressAutoHyphens/>
        <w:spacing w:after="0" w:line="480" w:lineRule="auto"/>
        <w:rPr>
          <w:rFonts w:ascii="Times" w:hAnsi="Times"/>
          <w:b/>
          <w:bCs/>
          <w:sz w:val="24"/>
          <w:szCs w:val="24"/>
        </w:rPr>
      </w:pPr>
    </w:p>
    <w:p w14:paraId="380B4EB8" w14:textId="0B2EFDEE" w:rsidR="00471BFA" w:rsidRPr="009969B3" w:rsidRDefault="00F376EA" w:rsidP="009969B3">
      <w:pPr>
        <w:tabs>
          <w:tab w:val="left" w:pos="-720"/>
        </w:tabs>
        <w:suppressAutoHyphens/>
        <w:spacing w:after="0" w:line="480" w:lineRule="auto"/>
        <w:rPr>
          <w:rFonts w:ascii="Times" w:hAnsi="Times"/>
          <w:sz w:val="24"/>
          <w:szCs w:val="24"/>
        </w:rPr>
      </w:pPr>
      <w:r w:rsidRPr="009969B3">
        <w:rPr>
          <w:rFonts w:ascii="Times" w:hAnsi="Times"/>
          <w:b/>
          <w:bCs/>
          <w:sz w:val="24"/>
          <w:szCs w:val="24"/>
        </w:rPr>
        <w:t>Case Study</w:t>
      </w:r>
      <w:r w:rsidR="00D208F0" w:rsidRPr="009969B3">
        <w:rPr>
          <w:rFonts w:ascii="Times" w:hAnsi="Times"/>
          <w:b/>
          <w:bCs/>
          <w:sz w:val="24"/>
          <w:szCs w:val="24"/>
        </w:rPr>
        <w:t>-</w:t>
      </w:r>
      <w:r w:rsidR="00344B81" w:rsidRPr="009969B3">
        <w:rPr>
          <w:rFonts w:ascii="Times" w:hAnsi="Times"/>
          <w:b/>
          <w:bCs/>
          <w:sz w:val="24"/>
          <w:szCs w:val="24"/>
        </w:rPr>
        <w:t>3 Executive</w:t>
      </w:r>
      <w:r w:rsidRPr="009969B3">
        <w:rPr>
          <w:rFonts w:ascii="Times" w:hAnsi="Times"/>
          <w:b/>
          <w:bCs/>
          <w:sz w:val="24"/>
          <w:szCs w:val="24"/>
        </w:rPr>
        <w:t xml:space="preserve"> Dysgraphia</w:t>
      </w:r>
      <w:r w:rsidR="00D208F0" w:rsidRPr="009969B3">
        <w:rPr>
          <w:rFonts w:ascii="Times" w:hAnsi="Times"/>
          <w:b/>
          <w:bCs/>
          <w:sz w:val="24"/>
          <w:szCs w:val="24"/>
        </w:rPr>
        <w:t xml:space="preserve">:  </w:t>
      </w:r>
      <w:r w:rsidR="00D208F0" w:rsidRPr="009969B3">
        <w:rPr>
          <w:rFonts w:ascii="Times" w:hAnsi="Times"/>
          <w:sz w:val="24"/>
          <w:szCs w:val="24"/>
        </w:rPr>
        <w:t xml:space="preserve">Elena was referred for a comprehensive psychological evaluation due to concerns regarding her overall written language skills, periodical lapses with her memory, and inconsistent educational progress.   She was reported as not meeting grade level standards in both language arts and mathematics, and her grades have consisted of mainly C’s and D’s.  Elena was reported by her teacher as struggling to organize her thoughts and ideas into meaningful paragraphs when writing, </w:t>
      </w:r>
      <w:r w:rsidR="008F3904" w:rsidRPr="009969B3">
        <w:rPr>
          <w:rFonts w:ascii="Times" w:hAnsi="Times"/>
          <w:sz w:val="24"/>
          <w:szCs w:val="24"/>
        </w:rPr>
        <w:t xml:space="preserve">was somewhat impulsive in her manner, and </w:t>
      </w:r>
      <w:r w:rsidR="00DA4D56" w:rsidRPr="009969B3">
        <w:rPr>
          <w:rFonts w:ascii="Times" w:hAnsi="Times"/>
          <w:sz w:val="24"/>
          <w:szCs w:val="24"/>
        </w:rPr>
        <w:t>had difficulty</w:t>
      </w:r>
      <w:r w:rsidR="00D208F0" w:rsidRPr="009969B3">
        <w:rPr>
          <w:rFonts w:ascii="Times" w:hAnsi="Times"/>
          <w:sz w:val="24"/>
          <w:szCs w:val="24"/>
        </w:rPr>
        <w:t xml:space="preserve"> sustain</w:t>
      </w:r>
      <w:r w:rsidR="00DA4D56" w:rsidRPr="009969B3">
        <w:rPr>
          <w:rFonts w:ascii="Times" w:hAnsi="Times"/>
          <w:sz w:val="24"/>
          <w:szCs w:val="24"/>
        </w:rPr>
        <w:t>ing</w:t>
      </w:r>
      <w:r w:rsidR="00D208F0" w:rsidRPr="009969B3">
        <w:rPr>
          <w:rFonts w:ascii="Times" w:hAnsi="Times"/>
          <w:sz w:val="24"/>
          <w:szCs w:val="24"/>
        </w:rPr>
        <w:t xml:space="preserve"> and focus</w:t>
      </w:r>
      <w:r w:rsidR="00BC77D6" w:rsidRPr="009969B3">
        <w:rPr>
          <w:rFonts w:ascii="Times" w:hAnsi="Times"/>
          <w:sz w:val="24"/>
          <w:szCs w:val="24"/>
        </w:rPr>
        <w:t>ing</w:t>
      </w:r>
      <w:r w:rsidR="00D208F0" w:rsidRPr="009969B3">
        <w:rPr>
          <w:rFonts w:ascii="Times" w:hAnsi="Times"/>
          <w:sz w:val="24"/>
          <w:szCs w:val="24"/>
        </w:rPr>
        <w:t xml:space="preserve"> her attention during more </w:t>
      </w:r>
      <w:r w:rsidR="00344B81" w:rsidRPr="009969B3">
        <w:rPr>
          <w:rFonts w:ascii="Times" w:hAnsi="Times"/>
          <w:sz w:val="24"/>
          <w:szCs w:val="24"/>
        </w:rPr>
        <w:t>lecture-oriented</w:t>
      </w:r>
      <w:r w:rsidR="00D208F0" w:rsidRPr="009969B3">
        <w:rPr>
          <w:rFonts w:ascii="Times" w:hAnsi="Times"/>
          <w:sz w:val="24"/>
          <w:szCs w:val="24"/>
        </w:rPr>
        <w:t xml:space="preserve"> activities</w:t>
      </w:r>
      <w:r w:rsidR="00D43CB3" w:rsidRPr="009969B3">
        <w:rPr>
          <w:rFonts w:ascii="Times" w:hAnsi="Times"/>
          <w:sz w:val="24"/>
          <w:szCs w:val="24"/>
        </w:rPr>
        <w:t xml:space="preserve">.  She was also prone </w:t>
      </w:r>
      <w:r w:rsidR="00D208F0" w:rsidRPr="009969B3">
        <w:rPr>
          <w:rFonts w:ascii="Times" w:hAnsi="Times"/>
          <w:sz w:val="24"/>
          <w:szCs w:val="24"/>
        </w:rPr>
        <w:t xml:space="preserve">to make careless mistakes in her daily work. </w:t>
      </w:r>
    </w:p>
    <w:p w14:paraId="15B27FF6" w14:textId="77777777" w:rsidR="00344B81" w:rsidRPr="009969B3" w:rsidRDefault="00344B81" w:rsidP="009969B3">
      <w:pPr>
        <w:tabs>
          <w:tab w:val="left" w:pos="-720"/>
        </w:tabs>
        <w:suppressAutoHyphens/>
        <w:spacing w:after="0" w:line="480" w:lineRule="auto"/>
        <w:rPr>
          <w:rFonts w:ascii="Times" w:hAnsi="Times"/>
          <w:sz w:val="24"/>
          <w:szCs w:val="24"/>
        </w:rPr>
      </w:pPr>
    </w:p>
    <w:p w14:paraId="4ED31DD7" w14:textId="0B91E46B" w:rsidR="00A0620B" w:rsidRPr="009969B3" w:rsidRDefault="00D43CB3" w:rsidP="009969B3">
      <w:pPr>
        <w:tabs>
          <w:tab w:val="left" w:pos="-720"/>
        </w:tabs>
        <w:suppressAutoHyphens/>
        <w:spacing w:after="0" w:line="480" w:lineRule="auto"/>
        <w:rPr>
          <w:rFonts w:ascii="Times" w:hAnsi="Times" w:cs="Times New Roman"/>
          <w:sz w:val="24"/>
          <w:szCs w:val="24"/>
          <w:lang w:eastAsia="ar-SA"/>
        </w:rPr>
      </w:pPr>
      <w:r w:rsidRPr="009969B3">
        <w:rPr>
          <w:rFonts w:ascii="Times" w:hAnsi="Times" w:cs="Times New Roman"/>
          <w:b/>
          <w:bCs/>
          <w:i/>
          <w:sz w:val="24"/>
          <w:szCs w:val="24"/>
        </w:rPr>
        <w:lastRenderedPageBreak/>
        <w:t>CAS2 Scores</w:t>
      </w:r>
      <w:r w:rsidRPr="009969B3">
        <w:rPr>
          <w:rFonts w:ascii="Times" w:hAnsi="Times" w:cs="Times New Roman"/>
          <w:i/>
          <w:sz w:val="24"/>
          <w:szCs w:val="24"/>
        </w:rPr>
        <w:t>:</w:t>
      </w:r>
      <w:r w:rsidRPr="009969B3">
        <w:rPr>
          <w:rFonts w:ascii="Times" w:hAnsi="Times" w:cs="Times New Roman"/>
          <w:b/>
          <w:i/>
          <w:sz w:val="24"/>
          <w:szCs w:val="24"/>
        </w:rPr>
        <w:t xml:space="preserve">  </w:t>
      </w:r>
      <w:r w:rsidR="00372472" w:rsidRPr="009969B3">
        <w:rPr>
          <w:rFonts w:ascii="Times" w:hAnsi="Times" w:cs="Times New Roman"/>
          <w:iCs/>
          <w:sz w:val="24"/>
          <w:szCs w:val="24"/>
        </w:rPr>
        <w:t>Elena</w:t>
      </w:r>
      <w:r w:rsidR="00745BE2" w:rsidRPr="009969B3">
        <w:rPr>
          <w:rFonts w:ascii="Times" w:hAnsi="Times" w:cs="Times New Roman"/>
          <w:iCs/>
          <w:sz w:val="24"/>
          <w:szCs w:val="24"/>
        </w:rPr>
        <w:t xml:space="preserve">’s overall CAS2 Full Scale score was 86, which was in the </w:t>
      </w:r>
      <w:r w:rsidR="00745BE2" w:rsidRPr="009969B3">
        <w:rPr>
          <w:rFonts w:ascii="Times" w:hAnsi="Times" w:cs="Times New Roman"/>
          <w:i/>
          <w:sz w:val="24"/>
          <w:szCs w:val="24"/>
        </w:rPr>
        <w:t>Below Average</w:t>
      </w:r>
      <w:r w:rsidR="00745BE2" w:rsidRPr="009969B3">
        <w:rPr>
          <w:rFonts w:ascii="Times" w:hAnsi="Times" w:cs="Times New Roman"/>
          <w:iCs/>
          <w:sz w:val="24"/>
          <w:szCs w:val="24"/>
        </w:rPr>
        <w:t xml:space="preserve"> range and 18</w:t>
      </w:r>
      <w:r w:rsidR="00745BE2" w:rsidRPr="009969B3">
        <w:rPr>
          <w:rFonts w:ascii="Times" w:hAnsi="Times" w:cs="Times New Roman"/>
          <w:iCs/>
          <w:sz w:val="24"/>
          <w:szCs w:val="24"/>
          <w:vertAlign w:val="superscript"/>
        </w:rPr>
        <w:t>th</w:t>
      </w:r>
      <w:r w:rsidR="00745BE2" w:rsidRPr="009969B3">
        <w:rPr>
          <w:rFonts w:ascii="Times" w:hAnsi="Times" w:cs="Times New Roman"/>
          <w:iCs/>
          <w:sz w:val="24"/>
          <w:szCs w:val="24"/>
        </w:rPr>
        <w:t xml:space="preserve"> percentile compared to peers.  However, there was much variability noted among her PASS profile of scores.  She</w:t>
      </w:r>
      <w:r w:rsidRPr="009969B3">
        <w:rPr>
          <w:rFonts w:ascii="Times" w:hAnsi="Times" w:cs="Times New Roman"/>
          <w:b/>
          <w:i/>
          <w:sz w:val="24"/>
          <w:szCs w:val="24"/>
        </w:rPr>
        <w:t xml:space="preserve"> </w:t>
      </w:r>
      <w:r w:rsidRPr="009969B3">
        <w:rPr>
          <w:rFonts w:ascii="Times" w:hAnsi="Times" w:cs="Times New Roman"/>
          <w:sz w:val="24"/>
          <w:szCs w:val="24"/>
        </w:rPr>
        <w:t xml:space="preserve">earned </w:t>
      </w:r>
      <w:r w:rsidRPr="009969B3">
        <w:rPr>
          <w:rFonts w:ascii="Times" w:hAnsi="Times" w:cs="Times New Roman"/>
          <w:i/>
          <w:iCs/>
          <w:sz w:val="24"/>
          <w:szCs w:val="24"/>
        </w:rPr>
        <w:t>Average</w:t>
      </w:r>
      <w:r w:rsidRPr="009969B3">
        <w:rPr>
          <w:rFonts w:ascii="Times" w:hAnsi="Times" w:cs="Times New Roman"/>
          <w:sz w:val="24"/>
          <w:szCs w:val="24"/>
        </w:rPr>
        <w:t xml:space="preserve"> scores </w:t>
      </w:r>
      <w:r w:rsidR="00D148E3" w:rsidRPr="009969B3">
        <w:rPr>
          <w:rFonts w:ascii="Times" w:hAnsi="Times" w:cs="Times New Roman"/>
          <w:sz w:val="24"/>
          <w:szCs w:val="24"/>
        </w:rPr>
        <w:t>on tasks measuring</w:t>
      </w:r>
      <w:r w:rsidR="00D148E3" w:rsidRPr="009969B3">
        <w:rPr>
          <w:rFonts w:ascii="Times" w:hAnsi="Times" w:cs="Times New Roman"/>
          <w:i/>
          <w:iCs/>
          <w:sz w:val="24"/>
          <w:szCs w:val="24"/>
        </w:rPr>
        <w:t xml:space="preserve"> Simultaneous</w:t>
      </w:r>
      <w:r w:rsidR="00D148E3" w:rsidRPr="009969B3">
        <w:rPr>
          <w:rFonts w:ascii="Times" w:hAnsi="Times" w:cs="Times New Roman"/>
          <w:sz w:val="24"/>
          <w:szCs w:val="24"/>
        </w:rPr>
        <w:t xml:space="preserve"> </w:t>
      </w:r>
      <w:r w:rsidR="00A3141D" w:rsidRPr="009969B3">
        <w:rPr>
          <w:rFonts w:ascii="Times" w:hAnsi="Times" w:cs="Times New Roman"/>
          <w:sz w:val="24"/>
          <w:szCs w:val="24"/>
        </w:rPr>
        <w:t>p</w:t>
      </w:r>
      <w:r w:rsidR="00D148E3" w:rsidRPr="009969B3">
        <w:rPr>
          <w:rFonts w:ascii="Times" w:hAnsi="Times" w:cs="Times New Roman"/>
          <w:sz w:val="24"/>
          <w:szCs w:val="24"/>
        </w:rPr>
        <w:t xml:space="preserve">rocessing, but greatly struggled </w:t>
      </w:r>
      <w:r w:rsidRPr="009969B3">
        <w:rPr>
          <w:rFonts w:ascii="Times" w:hAnsi="Times" w:cs="Times New Roman"/>
          <w:sz w:val="24"/>
          <w:szCs w:val="24"/>
        </w:rPr>
        <w:t xml:space="preserve">on the </w:t>
      </w:r>
      <w:r w:rsidRPr="009969B3">
        <w:rPr>
          <w:rFonts w:ascii="Times" w:hAnsi="Times" w:cs="Times New Roman"/>
          <w:i/>
          <w:iCs/>
          <w:sz w:val="24"/>
          <w:szCs w:val="24"/>
        </w:rPr>
        <w:t>Planning, Attention</w:t>
      </w:r>
      <w:r w:rsidRPr="009969B3">
        <w:rPr>
          <w:rFonts w:ascii="Times" w:hAnsi="Times" w:cs="Times New Roman"/>
          <w:sz w:val="24"/>
          <w:szCs w:val="24"/>
        </w:rPr>
        <w:t xml:space="preserve"> and </w:t>
      </w:r>
      <w:r w:rsidRPr="009969B3">
        <w:rPr>
          <w:rFonts w:ascii="Times" w:hAnsi="Times" w:cs="Times New Roman"/>
          <w:i/>
          <w:iCs/>
          <w:sz w:val="24"/>
          <w:szCs w:val="24"/>
          <w:lang w:eastAsia="ar-SA"/>
        </w:rPr>
        <w:t>Successive</w:t>
      </w:r>
      <w:r w:rsidRPr="009969B3">
        <w:rPr>
          <w:rFonts w:ascii="Times" w:hAnsi="Times" w:cs="Times New Roman"/>
          <w:sz w:val="24"/>
          <w:szCs w:val="24"/>
          <w:lang w:eastAsia="ar-SA"/>
        </w:rPr>
        <w:t xml:space="preserve"> </w:t>
      </w:r>
      <w:r w:rsidRPr="009969B3">
        <w:rPr>
          <w:rFonts w:ascii="Times" w:hAnsi="Times" w:cs="Times New Roman"/>
          <w:sz w:val="24"/>
          <w:szCs w:val="24"/>
        </w:rPr>
        <w:t>processing scales</w:t>
      </w:r>
      <w:r w:rsidR="00A3141D" w:rsidRPr="009969B3">
        <w:rPr>
          <w:rFonts w:ascii="Times" w:hAnsi="Times" w:cs="Times New Roman"/>
          <w:sz w:val="24"/>
          <w:szCs w:val="24"/>
        </w:rPr>
        <w:t xml:space="preserve">, scoring in the </w:t>
      </w:r>
      <w:r w:rsidR="00A3141D" w:rsidRPr="009969B3">
        <w:rPr>
          <w:rFonts w:ascii="Times" w:hAnsi="Times" w:cs="Times New Roman"/>
          <w:i/>
          <w:iCs/>
          <w:sz w:val="24"/>
          <w:szCs w:val="24"/>
        </w:rPr>
        <w:t>Below Average</w:t>
      </w:r>
      <w:r w:rsidR="00A3141D" w:rsidRPr="009969B3">
        <w:rPr>
          <w:rFonts w:ascii="Times" w:hAnsi="Times" w:cs="Times New Roman"/>
          <w:sz w:val="24"/>
          <w:szCs w:val="24"/>
        </w:rPr>
        <w:t xml:space="preserve"> range on each</w:t>
      </w:r>
      <w:r w:rsidR="00D148E3" w:rsidRPr="009969B3">
        <w:rPr>
          <w:rFonts w:ascii="Times" w:hAnsi="Times" w:cs="Times New Roman"/>
          <w:sz w:val="24"/>
          <w:szCs w:val="24"/>
        </w:rPr>
        <w:t xml:space="preserve">.  </w:t>
      </w:r>
      <w:r w:rsidR="00D40DD9" w:rsidRPr="009969B3">
        <w:rPr>
          <w:rFonts w:ascii="Times" w:hAnsi="Times" w:cs="Times New Roman"/>
          <w:sz w:val="24"/>
          <w:szCs w:val="24"/>
          <w:lang w:eastAsia="ar-SA"/>
        </w:rPr>
        <w:t xml:space="preserve">Lower scores </w:t>
      </w:r>
      <w:r w:rsidR="007D15B9" w:rsidRPr="009969B3">
        <w:rPr>
          <w:rFonts w:ascii="Times" w:hAnsi="Times" w:cs="Times New Roman"/>
          <w:sz w:val="24"/>
          <w:szCs w:val="24"/>
          <w:lang w:eastAsia="ar-SA"/>
        </w:rPr>
        <w:t xml:space="preserve">with </w:t>
      </w:r>
      <w:r w:rsidR="00270E8D" w:rsidRPr="009969B3">
        <w:rPr>
          <w:rFonts w:ascii="Times" w:hAnsi="Times" w:cs="Times New Roman"/>
          <w:i/>
          <w:iCs/>
          <w:sz w:val="24"/>
          <w:szCs w:val="24"/>
          <w:lang w:eastAsia="ar-SA"/>
        </w:rPr>
        <w:t xml:space="preserve">Planning </w:t>
      </w:r>
      <w:r w:rsidR="00270E8D" w:rsidRPr="009969B3">
        <w:rPr>
          <w:rFonts w:ascii="Times" w:hAnsi="Times" w:cs="Times New Roman"/>
          <w:sz w:val="24"/>
          <w:szCs w:val="24"/>
          <w:lang w:eastAsia="ar-SA"/>
        </w:rPr>
        <w:t xml:space="preserve">and </w:t>
      </w:r>
      <w:r w:rsidR="00270E8D" w:rsidRPr="009969B3">
        <w:rPr>
          <w:rFonts w:ascii="Times" w:hAnsi="Times" w:cs="Times New Roman"/>
          <w:i/>
          <w:iCs/>
          <w:sz w:val="24"/>
          <w:szCs w:val="24"/>
          <w:lang w:eastAsia="ar-SA"/>
        </w:rPr>
        <w:t xml:space="preserve">Attention </w:t>
      </w:r>
      <w:r w:rsidR="00270E8D" w:rsidRPr="009969B3">
        <w:rPr>
          <w:rFonts w:ascii="Times" w:hAnsi="Times" w:cs="Times New Roman"/>
          <w:sz w:val="24"/>
          <w:szCs w:val="24"/>
          <w:lang w:eastAsia="ar-SA"/>
        </w:rPr>
        <w:t>are</w:t>
      </w:r>
      <w:r w:rsidR="00D40DD9" w:rsidRPr="009969B3">
        <w:rPr>
          <w:rFonts w:ascii="Times" w:hAnsi="Times" w:cs="Times New Roman"/>
          <w:sz w:val="24"/>
          <w:szCs w:val="24"/>
          <w:lang w:eastAsia="ar-SA"/>
        </w:rPr>
        <w:t xml:space="preserve"> often seen </w:t>
      </w:r>
      <w:r w:rsidR="001F4665" w:rsidRPr="009969B3">
        <w:rPr>
          <w:rFonts w:ascii="Times" w:hAnsi="Times" w:cs="Times New Roman"/>
          <w:sz w:val="24"/>
          <w:szCs w:val="24"/>
          <w:lang w:eastAsia="ar-SA"/>
        </w:rPr>
        <w:t>among students with ADHD</w:t>
      </w:r>
      <w:r w:rsidR="001C70D0" w:rsidRPr="009969B3">
        <w:rPr>
          <w:rFonts w:ascii="Times" w:hAnsi="Times" w:cs="Times New Roman"/>
          <w:sz w:val="24"/>
          <w:szCs w:val="24"/>
          <w:lang w:eastAsia="ar-SA"/>
        </w:rPr>
        <w:t xml:space="preserve"> and </w:t>
      </w:r>
      <w:r w:rsidR="001F4665" w:rsidRPr="009969B3">
        <w:rPr>
          <w:rFonts w:ascii="Times" w:hAnsi="Times" w:cs="Times New Roman"/>
          <w:sz w:val="24"/>
          <w:szCs w:val="24"/>
          <w:lang w:eastAsia="ar-SA"/>
        </w:rPr>
        <w:t>impulse control difficulty</w:t>
      </w:r>
      <w:r w:rsidR="001C70D0" w:rsidRPr="009969B3">
        <w:rPr>
          <w:rFonts w:ascii="Times" w:hAnsi="Times" w:cs="Times New Roman"/>
          <w:sz w:val="24"/>
          <w:szCs w:val="24"/>
          <w:lang w:eastAsia="ar-SA"/>
        </w:rPr>
        <w:t>.  I</w:t>
      </w:r>
      <w:r w:rsidR="00A05243" w:rsidRPr="009969B3">
        <w:rPr>
          <w:rFonts w:ascii="Times" w:hAnsi="Times" w:cs="Times New Roman"/>
          <w:sz w:val="24"/>
          <w:szCs w:val="24"/>
          <w:lang w:eastAsia="ar-SA"/>
        </w:rPr>
        <w:t>n addition, these students also</w:t>
      </w:r>
      <w:r w:rsidR="001F4665" w:rsidRPr="009969B3">
        <w:rPr>
          <w:rFonts w:ascii="Times" w:hAnsi="Times" w:cs="Times New Roman"/>
          <w:sz w:val="24"/>
          <w:szCs w:val="24"/>
          <w:lang w:eastAsia="ar-SA"/>
        </w:rPr>
        <w:t xml:space="preserve"> tend to be prone toward making careless miscues in her work.   With respect to written language, poor </w:t>
      </w:r>
      <w:r w:rsidR="001F4665" w:rsidRPr="009969B3">
        <w:rPr>
          <w:rFonts w:ascii="Times" w:hAnsi="Times" w:cs="Times New Roman"/>
          <w:i/>
          <w:iCs/>
          <w:sz w:val="24"/>
          <w:szCs w:val="24"/>
          <w:lang w:eastAsia="ar-SA"/>
        </w:rPr>
        <w:t xml:space="preserve">Planning </w:t>
      </w:r>
      <w:r w:rsidR="001F4665" w:rsidRPr="009969B3">
        <w:rPr>
          <w:rFonts w:ascii="Times" w:hAnsi="Times" w:cs="Times New Roman"/>
          <w:sz w:val="24"/>
          <w:szCs w:val="24"/>
          <w:lang w:eastAsia="ar-SA"/>
        </w:rPr>
        <w:t>suggests an inability to properly organize thoughts and ideas</w:t>
      </w:r>
      <w:r w:rsidR="001317A6" w:rsidRPr="009969B3">
        <w:rPr>
          <w:rFonts w:ascii="Times" w:hAnsi="Times" w:cs="Times New Roman"/>
          <w:sz w:val="24"/>
          <w:szCs w:val="24"/>
          <w:lang w:eastAsia="ar-SA"/>
        </w:rPr>
        <w:t>, while</w:t>
      </w:r>
      <w:r w:rsidR="001F4665" w:rsidRPr="009969B3">
        <w:rPr>
          <w:rFonts w:ascii="Times" w:hAnsi="Times" w:cs="Times New Roman"/>
          <w:sz w:val="24"/>
          <w:szCs w:val="24"/>
          <w:lang w:eastAsia="ar-SA"/>
        </w:rPr>
        <w:t xml:space="preserve"> poor </w:t>
      </w:r>
      <w:r w:rsidR="001F4665" w:rsidRPr="009969B3">
        <w:rPr>
          <w:rFonts w:ascii="Times" w:hAnsi="Times" w:cs="Times New Roman"/>
          <w:i/>
          <w:iCs/>
          <w:sz w:val="24"/>
          <w:szCs w:val="24"/>
          <w:lang w:eastAsia="ar-SA"/>
        </w:rPr>
        <w:t xml:space="preserve">Attention </w:t>
      </w:r>
      <w:r w:rsidR="001F4665" w:rsidRPr="009969B3">
        <w:rPr>
          <w:rFonts w:ascii="Times" w:hAnsi="Times" w:cs="Times New Roman"/>
          <w:sz w:val="24"/>
          <w:szCs w:val="24"/>
          <w:lang w:eastAsia="ar-SA"/>
        </w:rPr>
        <w:t>suggests</w:t>
      </w:r>
      <w:r w:rsidR="000607F7" w:rsidRPr="009969B3">
        <w:rPr>
          <w:rFonts w:ascii="Times" w:hAnsi="Times" w:cs="Times New Roman"/>
          <w:sz w:val="24"/>
          <w:szCs w:val="24"/>
          <w:lang w:eastAsia="ar-SA"/>
        </w:rPr>
        <w:t xml:space="preserve"> </w:t>
      </w:r>
      <w:r w:rsidR="001F4665" w:rsidRPr="009969B3">
        <w:rPr>
          <w:rFonts w:ascii="Times" w:hAnsi="Times" w:cs="Times New Roman"/>
          <w:sz w:val="24"/>
          <w:szCs w:val="24"/>
          <w:lang w:eastAsia="ar-SA"/>
        </w:rPr>
        <w:t xml:space="preserve">an inability </w:t>
      </w:r>
      <w:r w:rsidR="00770281" w:rsidRPr="009969B3">
        <w:rPr>
          <w:rFonts w:ascii="Times" w:hAnsi="Times" w:cs="Times New Roman"/>
          <w:sz w:val="24"/>
          <w:szCs w:val="24"/>
          <w:lang w:eastAsia="ar-SA"/>
        </w:rPr>
        <w:t xml:space="preserve">for Elena </w:t>
      </w:r>
      <w:r w:rsidR="001F4665" w:rsidRPr="009969B3">
        <w:rPr>
          <w:rFonts w:ascii="Times" w:hAnsi="Times" w:cs="Times New Roman"/>
          <w:sz w:val="24"/>
          <w:szCs w:val="24"/>
          <w:lang w:eastAsia="ar-SA"/>
        </w:rPr>
        <w:t>to hold on to</w:t>
      </w:r>
      <w:r w:rsidR="00770281" w:rsidRPr="009969B3">
        <w:rPr>
          <w:rFonts w:ascii="Times" w:hAnsi="Times" w:cs="Times New Roman"/>
          <w:sz w:val="24"/>
          <w:szCs w:val="24"/>
          <w:lang w:eastAsia="ar-SA"/>
        </w:rPr>
        <w:t xml:space="preserve"> her</w:t>
      </w:r>
      <w:r w:rsidR="001F4665" w:rsidRPr="009969B3">
        <w:rPr>
          <w:rFonts w:ascii="Times" w:hAnsi="Times" w:cs="Times New Roman"/>
          <w:sz w:val="24"/>
          <w:szCs w:val="24"/>
          <w:lang w:eastAsia="ar-SA"/>
        </w:rPr>
        <w:t xml:space="preserve"> thoughts and ideas long enough t</w:t>
      </w:r>
      <w:r w:rsidR="00053D48" w:rsidRPr="009969B3">
        <w:rPr>
          <w:rFonts w:ascii="Times" w:hAnsi="Times" w:cs="Times New Roman"/>
          <w:sz w:val="24"/>
          <w:szCs w:val="24"/>
          <w:lang w:eastAsia="ar-SA"/>
        </w:rPr>
        <w:t xml:space="preserve">o deliver </w:t>
      </w:r>
      <w:r w:rsidR="00770281" w:rsidRPr="009969B3">
        <w:rPr>
          <w:rFonts w:ascii="Times" w:hAnsi="Times" w:cs="Times New Roman"/>
          <w:sz w:val="24"/>
          <w:szCs w:val="24"/>
          <w:lang w:eastAsia="ar-SA"/>
        </w:rPr>
        <w:t xml:space="preserve">them </w:t>
      </w:r>
      <w:r w:rsidR="00053D48" w:rsidRPr="009969B3">
        <w:rPr>
          <w:rFonts w:ascii="Times" w:hAnsi="Times" w:cs="Times New Roman"/>
          <w:sz w:val="24"/>
          <w:szCs w:val="24"/>
          <w:lang w:eastAsia="ar-SA"/>
        </w:rPr>
        <w:t xml:space="preserve">on paper without being </w:t>
      </w:r>
      <w:r w:rsidR="000607F7" w:rsidRPr="009969B3">
        <w:rPr>
          <w:rFonts w:ascii="Times" w:hAnsi="Times" w:cs="Times New Roman"/>
          <w:sz w:val="24"/>
          <w:szCs w:val="24"/>
          <w:lang w:eastAsia="ar-SA"/>
        </w:rPr>
        <w:t>distracted</w:t>
      </w:r>
      <w:r w:rsidR="00770281" w:rsidRPr="009969B3">
        <w:rPr>
          <w:rFonts w:ascii="Times" w:hAnsi="Times" w:cs="Times New Roman"/>
          <w:sz w:val="24"/>
          <w:szCs w:val="24"/>
          <w:lang w:eastAsia="ar-SA"/>
        </w:rPr>
        <w:t>.  Lastly,</w:t>
      </w:r>
      <w:r w:rsidR="000607F7" w:rsidRPr="009969B3">
        <w:rPr>
          <w:rFonts w:ascii="Times" w:hAnsi="Times" w:cs="Times New Roman"/>
          <w:sz w:val="24"/>
          <w:szCs w:val="24"/>
          <w:lang w:eastAsia="ar-SA"/>
        </w:rPr>
        <w:t xml:space="preserve"> poor </w:t>
      </w:r>
      <w:r w:rsidR="000607F7" w:rsidRPr="009969B3">
        <w:rPr>
          <w:rFonts w:ascii="Times" w:hAnsi="Times" w:cs="Times New Roman"/>
          <w:i/>
          <w:iCs/>
          <w:sz w:val="24"/>
          <w:szCs w:val="24"/>
          <w:lang w:eastAsia="ar-SA"/>
        </w:rPr>
        <w:t xml:space="preserve">Successive </w:t>
      </w:r>
      <w:r w:rsidR="000607F7" w:rsidRPr="009969B3">
        <w:rPr>
          <w:rFonts w:ascii="Times" w:hAnsi="Times" w:cs="Times New Roman"/>
          <w:sz w:val="24"/>
          <w:szCs w:val="24"/>
          <w:lang w:eastAsia="ar-SA"/>
        </w:rPr>
        <w:t>processing suggests difficulty</w:t>
      </w:r>
      <w:r w:rsidR="00700470" w:rsidRPr="009969B3">
        <w:rPr>
          <w:rFonts w:ascii="Times" w:hAnsi="Times" w:cs="Times New Roman"/>
          <w:sz w:val="24"/>
          <w:szCs w:val="24"/>
          <w:lang w:eastAsia="ar-SA"/>
        </w:rPr>
        <w:t xml:space="preserve"> </w:t>
      </w:r>
      <w:r w:rsidR="00800138" w:rsidRPr="009969B3">
        <w:rPr>
          <w:rFonts w:ascii="Times" w:hAnsi="Times" w:cs="Times New Roman"/>
          <w:sz w:val="24"/>
          <w:szCs w:val="24"/>
          <w:lang w:eastAsia="ar-SA"/>
        </w:rPr>
        <w:t xml:space="preserve">sequencing information and </w:t>
      </w:r>
      <w:r w:rsidR="00700470" w:rsidRPr="009969B3">
        <w:rPr>
          <w:rFonts w:ascii="Times" w:hAnsi="Times" w:cs="Times New Roman"/>
          <w:sz w:val="24"/>
          <w:szCs w:val="24"/>
          <w:lang w:eastAsia="ar-SA"/>
        </w:rPr>
        <w:t xml:space="preserve">separating thoughts and ideas by </w:t>
      </w:r>
      <w:r w:rsidR="00800138" w:rsidRPr="009969B3">
        <w:rPr>
          <w:rFonts w:ascii="Times" w:hAnsi="Times" w:cs="Times New Roman"/>
          <w:sz w:val="24"/>
          <w:szCs w:val="24"/>
          <w:lang w:eastAsia="ar-SA"/>
        </w:rPr>
        <w:t xml:space="preserve">way of topic sentences, transitional words, and </w:t>
      </w:r>
      <w:r w:rsidR="00700470" w:rsidRPr="009969B3">
        <w:rPr>
          <w:rFonts w:ascii="Times" w:hAnsi="Times" w:cs="Times New Roman"/>
          <w:sz w:val="24"/>
          <w:szCs w:val="24"/>
          <w:lang w:eastAsia="ar-SA"/>
        </w:rPr>
        <w:t>paragraph breaks</w:t>
      </w:r>
      <w:r w:rsidR="00800138" w:rsidRPr="009969B3">
        <w:rPr>
          <w:rFonts w:ascii="Times" w:hAnsi="Times" w:cs="Times New Roman"/>
          <w:sz w:val="24"/>
          <w:szCs w:val="24"/>
          <w:lang w:eastAsia="ar-SA"/>
        </w:rPr>
        <w:t>.</w:t>
      </w:r>
    </w:p>
    <w:p w14:paraId="6C84C435" w14:textId="526341CC" w:rsidR="00C91AF3" w:rsidRPr="00BC124F" w:rsidRDefault="00C91AF3" w:rsidP="009969B3">
      <w:pPr>
        <w:pStyle w:val="TableCaption"/>
        <w:spacing w:line="480" w:lineRule="auto"/>
        <w:rPr>
          <w:rFonts w:ascii="Times" w:hAnsi="Times"/>
          <w:b w:val="0"/>
          <w:szCs w:val="24"/>
        </w:rPr>
      </w:pPr>
      <w:r w:rsidRPr="00BC124F">
        <w:rPr>
          <w:rFonts w:ascii="Times" w:hAnsi="Times"/>
          <w:b w:val="0"/>
          <w:szCs w:val="24"/>
        </w:rPr>
        <w:t xml:space="preserve">Table </w:t>
      </w:r>
      <w:r w:rsidR="00344B81" w:rsidRPr="00BC124F">
        <w:rPr>
          <w:rFonts w:ascii="Times" w:hAnsi="Times"/>
          <w:b w:val="0"/>
          <w:szCs w:val="24"/>
        </w:rPr>
        <w:t>4.</w:t>
      </w:r>
      <w:r w:rsidRPr="00BC124F">
        <w:rPr>
          <w:rFonts w:ascii="Times" w:hAnsi="Times"/>
          <w:b w:val="0"/>
          <w:szCs w:val="24"/>
        </w:rPr>
        <w:t xml:space="preserve">  Elena’s PASS and </w:t>
      </w:r>
      <w:proofErr w:type="gramStart"/>
      <w:r w:rsidRPr="00BC124F">
        <w:rPr>
          <w:rFonts w:ascii="Times" w:hAnsi="Times"/>
          <w:b w:val="0"/>
          <w:szCs w:val="24"/>
        </w:rPr>
        <w:t>Full Scale</w:t>
      </w:r>
      <w:proofErr w:type="gramEnd"/>
      <w:r w:rsidRPr="00BC124F">
        <w:rPr>
          <w:rFonts w:ascii="Times" w:hAnsi="Times"/>
          <w:b w:val="0"/>
          <w:szCs w:val="24"/>
        </w:rPr>
        <w:t xml:space="preserve"> Scores From the CAS2</w:t>
      </w:r>
    </w:p>
    <w:p w14:paraId="666DE93E" w14:textId="77777777" w:rsidR="00BC124F" w:rsidRDefault="007B68C6" w:rsidP="009969B3">
      <w:pPr>
        <w:tabs>
          <w:tab w:val="left" w:pos="-720"/>
        </w:tabs>
        <w:suppressAutoHyphens/>
        <w:spacing w:after="0" w:line="480" w:lineRule="auto"/>
        <w:rPr>
          <w:rFonts w:ascii="Times" w:hAnsi="Times" w:cs="Times New Roman"/>
          <w:i/>
          <w:iCs/>
          <w:sz w:val="24"/>
          <w:szCs w:val="24"/>
          <w:lang w:eastAsia="ar-SA"/>
        </w:rPr>
      </w:pPr>
      <w:r w:rsidRPr="009969B3">
        <w:rPr>
          <w:rFonts w:ascii="Times" w:eastAsia="Times New Roman" w:hAnsi="Times" w:cs="Times New Roman"/>
          <w:noProof/>
          <w:snapToGrid w:val="0"/>
          <w:sz w:val="24"/>
          <w:szCs w:val="24"/>
        </w:rPr>
        <w:drawing>
          <wp:inline distT="0" distB="0" distL="0" distR="0" wp14:anchorId="0F8BFFE1" wp14:editId="3BD9B151">
            <wp:extent cx="4501629" cy="1587500"/>
            <wp:effectExtent l="12700" t="12700" r="698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biLevel thresh="75000"/>
                    </a:blip>
                    <a:srcRect l="735" t="4731" r="2221" b="4199"/>
                    <a:stretch/>
                  </pic:blipFill>
                  <pic:spPr bwMode="auto">
                    <a:xfrm>
                      <a:off x="0" y="0"/>
                      <a:ext cx="4531101" cy="159789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F159ACE" w14:textId="00AF76D1" w:rsidR="009C49C3" w:rsidRPr="009969B3" w:rsidRDefault="00471BFA" w:rsidP="009969B3">
      <w:pPr>
        <w:tabs>
          <w:tab w:val="left" w:pos="-720"/>
        </w:tabs>
        <w:suppressAutoHyphens/>
        <w:spacing w:after="0" w:line="480" w:lineRule="auto"/>
        <w:rPr>
          <w:rFonts w:ascii="Times" w:hAnsi="Times"/>
          <w:i/>
          <w:iCs/>
          <w:sz w:val="24"/>
          <w:szCs w:val="24"/>
        </w:rPr>
      </w:pPr>
      <w:r w:rsidRPr="009969B3">
        <w:rPr>
          <w:rFonts w:ascii="Times" w:hAnsi="Times" w:cs="Times New Roman"/>
          <w:i/>
          <w:iCs/>
          <w:sz w:val="24"/>
          <w:szCs w:val="24"/>
          <w:lang w:eastAsia="ar-SA"/>
        </w:rPr>
        <w:t>FAW Scores:</w:t>
      </w:r>
      <w:r w:rsidRPr="009969B3">
        <w:rPr>
          <w:rFonts w:ascii="Times" w:hAnsi="Times" w:cs="Times New Roman"/>
          <w:sz w:val="24"/>
          <w:szCs w:val="24"/>
          <w:lang w:eastAsia="ar-SA"/>
        </w:rPr>
        <w:t xml:space="preserve">  </w:t>
      </w:r>
      <w:r w:rsidRPr="009969B3">
        <w:rPr>
          <w:rFonts w:ascii="Times" w:hAnsi="Times"/>
          <w:sz w:val="24"/>
          <w:szCs w:val="24"/>
        </w:rPr>
        <w:t xml:space="preserve">Elena’s </w:t>
      </w:r>
      <w:r w:rsidR="00590E1C" w:rsidRPr="009969B3">
        <w:rPr>
          <w:rFonts w:ascii="Times" w:hAnsi="Times"/>
          <w:sz w:val="24"/>
          <w:szCs w:val="24"/>
        </w:rPr>
        <w:t xml:space="preserve">FAW Total Index Score was </w:t>
      </w:r>
      <w:r w:rsidR="00590E1C" w:rsidRPr="009969B3">
        <w:rPr>
          <w:rFonts w:ascii="Times" w:hAnsi="Times"/>
          <w:b/>
          <w:bCs/>
          <w:sz w:val="24"/>
          <w:szCs w:val="24"/>
          <w:u w:val="single"/>
        </w:rPr>
        <w:t>87,</w:t>
      </w:r>
      <w:r w:rsidR="00590E1C" w:rsidRPr="009969B3">
        <w:rPr>
          <w:rFonts w:ascii="Times" w:hAnsi="Times"/>
          <w:b/>
          <w:bCs/>
          <w:sz w:val="24"/>
          <w:szCs w:val="24"/>
        </w:rPr>
        <w:t xml:space="preserve"> </w:t>
      </w:r>
      <w:r w:rsidR="00590E1C" w:rsidRPr="009969B3">
        <w:rPr>
          <w:rFonts w:ascii="Times" w:hAnsi="Times"/>
          <w:sz w:val="24"/>
          <w:szCs w:val="24"/>
        </w:rPr>
        <w:t xml:space="preserve">which was in </w:t>
      </w:r>
      <w:r w:rsidR="00590E1C" w:rsidRPr="009969B3">
        <w:rPr>
          <w:rFonts w:ascii="Times" w:hAnsi="Times"/>
          <w:i/>
          <w:iCs/>
          <w:sz w:val="24"/>
          <w:szCs w:val="24"/>
        </w:rPr>
        <w:t xml:space="preserve">Below Average </w:t>
      </w:r>
      <w:r w:rsidR="00590E1C" w:rsidRPr="009969B3">
        <w:rPr>
          <w:rFonts w:ascii="Times" w:hAnsi="Times"/>
          <w:sz w:val="24"/>
          <w:szCs w:val="24"/>
        </w:rPr>
        <w:t>range and at the 19</w:t>
      </w:r>
      <w:r w:rsidR="00590E1C" w:rsidRPr="009969B3">
        <w:rPr>
          <w:rFonts w:ascii="Times" w:hAnsi="Times"/>
          <w:sz w:val="24"/>
          <w:szCs w:val="24"/>
          <w:vertAlign w:val="superscript"/>
        </w:rPr>
        <w:t>th</w:t>
      </w:r>
      <w:r w:rsidR="00590E1C" w:rsidRPr="009969B3">
        <w:rPr>
          <w:rFonts w:ascii="Times" w:hAnsi="Times"/>
          <w:sz w:val="24"/>
          <w:szCs w:val="24"/>
        </w:rPr>
        <w:t xml:space="preserve"> percentile compared to peers.  Her </w:t>
      </w:r>
      <w:r w:rsidRPr="009969B3">
        <w:rPr>
          <w:rFonts w:ascii="Times" w:hAnsi="Times"/>
          <w:i/>
          <w:sz w:val="24"/>
          <w:szCs w:val="24"/>
        </w:rPr>
        <w:t xml:space="preserve">Executive Dysgraphia Index </w:t>
      </w:r>
      <w:r w:rsidRPr="009969B3">
        <w:rPr>
          <w:rFonts w:ascii="Times" w:hAnsi="Times"/>
          <w:sz w:val="24"/>
          <w:szCs w:val="24"/>
        </w:rPr>
        <w:t xml:space="preserve">score was a relative weakness, as she scored </w:t>
      </w:r>
      <w:r w:rsidR="00590E1C" w:rsidRPr="009969B3">
        <w:rPr>
          <w:rFonts w:ascii="Times" w:hAnsi="Times"/>
          <w:b/>
          <w:bCs/>
          <w:sz w:val="24"/>
          <w:szCs w:val="24"/>
          <w:u w:val="single"/>
        </w:rPr>
        <w:t>76,</w:t>
      </w:r>
      <w:r w:rsidRPr="009969B3">
        <w:rPr>
          <w:rFonts w:ascii="Times" w:hAnsi="Times"/>
          <w:sz w:val="24"/>
          <w:szCs w:val="24"/>
        </w:rPr>
        <w:t xml:space="preserve"> which was in the</w:t>
      </w:r>
      <w:r w:rsidRPr="009969B3">
        <w:rPr>
          <w:rFonts w:ascii="Times" w:hAnsi="Times"/>
          <w:i/>
          <w:iCs/>
          <w:sz w:val="24"/>
          <w:szCs w:val="24"/>
        </w:rPr>
        <w:t xml:space="preserve"> Moderately Below Average</w:t>
      </w:r>
      <w:r w:rsidRPr="009969B3">
        <w:rPr>
          <w:rFonts w:ascii="Times" w:hAnsi="Times"/>
          <w:sz w:val="24"/>
          <w:szCs w:val="24"/>
        </w:rPr>
        <w:t xml:space="preserve"> range and at the </w:t>
      </w:r>
      <w:r w:rsidRPr="009969B3">
        <w:rPr>
          <w:rFonts w:ascii="Times" w:hAnsi="Times"/>
          <w:b/>
          <w:i/>
          <w:sz w:val="24"/>
          <w:szCs w:val="24"/>
        </w:rPr>
        <w:t>5</w:t>
      </w:r>
      <w:r w:rsidR="006C38CA" w:rsidRPr="009969B3">
        <w:rPr>
          <w:rFonts w:ascii="Times" w:hAnsi="Times"/>
          <w:b/>
          <w:i/>
          <w:sz w:val="24"/>
          <w:szCs w:val="24"/>
          <w:vertAlign w:val="superscript"/>
        </w:rPr>
        <w:t>th</w:t>
      </w:r>
      <w:r w:rsidR="006C38CA" w:rsidRPr="009969B3">
        <w:rPr>
          <w:rFonts w:ascii="Times" w:hAnsi="Times"/>
          <w:b/>
          <w:i/>
          <w:sz w:val="24"/>
          <w:szCs w:val="24"/>
        </w:rPr>
        <w:t xml:space="preserve"> </w:t>
      </w:r>
      <w:r w:rsidR="006C38CA" w:rsidRPr="009969B3">
        <w:rPr>
          <w:rFonts w:ascii="Times" w:hAnsi="Times"/>
          <w:sz w:val="24"/>
          <w:szCs w:val="24"/>
        </w:rPr>
        <w:t>percentile</w:t>
      </w:r>
      <w:r w:rsidRPr="009969B3">
        <w:rPr>
          <w:rFonts w:ascii="Times" w:hAnsi="Times"/>
          <w:sz w:val="24"/>
          <w:szCs w:val="24"/>
        </w:rPr>
        <w:t xml:space="preserve"> compared with her peers.   Lower scores on the </w:t>
      </w:r>
      <w:r w:rsidRPr="009969B3">
        <w:rPr>
          <w:rFonts w:ascii="Times" w:hAnsi="Times"/>
          <w:i/>
          <w:iCs/>
          <w:sz w:val="24"/>
          <w:szCs w:val="24"/>
        </w:rPr>
        <w:t>Executive Dysgraphia Index</w:t>
      </w:r>
      <w:r w:rsidRPr="009969B3">
        <w:rPr>
          <w:rFonts w:ascii="Times" w:hAnsi="Times"/>
          <w:iCs/>
          <w:sz w:val="24"/>
          <w:szCs w:val="24"/>
        </w:rPr>
        <w:t xml:space="preserve"> suggests </w:t>
      </w:r>
      <w:r w:rsidRPr="009969B3">
        <w:rPr>
          <w:rFonts w:ascii="Times" w:hAnsi="Times"/>
          <w:iCs/>
          <w:sz w:val="24"/>
          <w:szCs w:val="24"/>
        </w:rPr>
        <w:lastRenderedPageBreak/>
        <w:t>difficulty on</w:t>
      </w:r>
      <w:r w:rsidRPr="009969B3">
        <w:rPr>
          <w:rFonts w:ascii="Times" w:hAnsi="Times"/>
          <w:sz w:val="24"/>
          <w:szCs w:val="24"/>
        </w:rPr>
        <w:t xml:space="preserve"> a wide range of written language skills including weaknesses with planning, organizing, retrieving, and/or sequencing thoughts and ideas to produce a written response.  In addition, students with </w:t>
      </w:r>
      <w:r w:rsidRPr="009969B3">
        <w:rPr>
          <w:rFonts w:ascii="Times" w:hAnsi="Times"/>
          <w:i/>
          <w:sz w:val="24"/>
          <w:szCs w:val="24"/>
        </w:rPr>
        <w:t xml:space="preserve">executive dysgraphia </w:t>
      </w:r>
      <w:r w:rsidRPr="009969B3">
        <w:rPr>
          <w:rFonts w:ascii="Times" w:hAnsi="Times"/>
          <w:iCs/>
          <w:sz w:val="24"/>
          <w:szCs w:val="24"/>
        </w:rPr>
        <w:t xml:space="preserve">often </w:t>
      </w:r>
      <w:r w:rsidRPr="009969B3">
        <w:rPr>
          <w:rFonts w:ascii="Times" w:hAnsi="Times"/>
          <w:sz w:val="24"/>
          <w:szCs w:val="24"/>
        </w:rPr>
        <w:t xml:space="preserve">do not elaborate on their writing, and tend to make numerous spelling and grammatical miscues.  </w:t>
      </w:r>
      <w:r w:rsidR="00E53B34" w:rsidRPr="009969B3">
        <w:rPr>
          <w:rFonts w:ascii="Times" w:hAnsi="Times"/>
          <w:sz w:val="24"/>
          <w:szCs w:val="24"/>
        </w:rPr>
        <w:t xml:space="preserve">Elena had </w:t>
      </w:r>
      <w:r w:rsidR="00C53B7C" w:rsidRPr="009969B3">
        <w:rPr>
          <w:rFonts w:ascii="Times" w:hAnsi="Times"/>
          <w:sz w:val="24"/>
          <w:szCs w:val="24"/>
        </w:rPr>
        <w:t xml:space="preserve">significant </w:t>
      </w:r>
      <w:r w:rsidR="00E53B34" w:rsidRPr="009969B3">
        <w:rPr>
          <w:rFonts w:ascii="Times" w:hAnsi="Times"/>
          <w:sz w:val="24"/>
          <w:szCs w:val="24"/>
        </w:rPr>
        <w:t xml:space="preserve">difficulty sequencing her thoughts and ideas </w:t>
      </w:r>
      <w:r w:rsidR="00C53B7C" w:rsidRPr="009969B3">
        <w:rPr>
          <w:rFonts w:ascii="Times" w:hAnsi="Times"/>
          <w:sz w:val="24"/>
          <w:szCs w:val="24"/>
        </w:rPr>
        <w:t>during most language related tasks</w:t>
      </w:r>
      <w:r w:rsidR="00E53B34" w:rsidRPr="009969B3">
        <w:rPr>
          <w:rFonts w:ascii="Times" w:hAnsi="Times"/>
          <w:sz w:val="24"/>
          <w:szCs w:val="24"/>
        </w:rPr>
        <w:t xml:space="preserve"> </w:t>
      </w:r>
      <w:r w:rsidR="00E53B34" w:rsidRPr="009969B3">
        <w:rPr>
          <w:rFonts w:ascii="Times" w:hAnsi="Times"/>
          <w:i/>
          <w:iCs/>
          <w:sz w:val="24"/>
          <w:szCs w:val="24"/>
        </w:rPr>
        <w:t xml:space="preserve">(Sentence Scaffolding=5).  </w:t>
      </w:r>
      <w:r w:rsidR="00E53B34" w:rsidRPr="009969B3">
        <w:rPr>
          <w:rFonts w:ascii="Times" w:hAnsi="Times"/>
          <w:sz w:val="24"/>
          <w:szCs w:val="24"/>
        </w:rPr>
        <w:t xml:space="preserve">She was </w:t>
      </w:r>
      <w:r w:rsidR="00012226" w:rsidRPr="009969B3">
        <w:rPr>
          <w:rFonts w:ascii="Times" w:hAnsi="Times"/>
          <w:sz w:val="24"/>
          <w:szCs w:val="24"/>
        </w:rPr>
        <w:t>especially</w:t>
      </w:r>
      <w:r w:rsidR="00E53B34" w:rsidRPr="009969B3">
        <w:rPr>
          <w:rFonts w:ascii="Times" w:hAnsi="Times"/>
          <w:sz w:val="24"/>
          <w:szCs w:val="24"/>
        </w:rPr>
        <w:t xml:space="preserve"> inconsistent on a task that involved writing an essay </w:t>
      </w:r>
      <w:r w:rsidR="00E53B34" w:rsidRPr="009969B3">
        <w:rPr>
          <w:rFonts w:ascii="Times" w:hAnsi="Times"/>
          <w:i/>
          <w:iCs/>
          <w:sz w:val="24"/>
          <w:szCs w:val="24"/>
        </w:rPr>
        <w:t xml:space="preserve">(Expository Writing Index =6).  </w:t>
      </w:r>
      <w:r w:rsidR="00E53B34" w:rsidRPr="009969B3">
        <w:rPr>
          <w:rFonts w:ascii="Times" w:hAnsi="Times"/>
          <w:sz w:val="24"/>
          <w:szCs w:val="24"/>
        </w:rPr>
        <w:t xml:space="preserve">Elena did not always elaborate on her thoughts and ideas, </w:t>
      </w:r>
      <w:r w:rsidR="00440247" w:rsidRPr="009969B3">
        <w:rPr>
          <w:rFonts w:ascii="Times" w:hAnsi="Times"/>
          <w:sz w:val="24"/>
          <w:szCs w:val="24"/>
        </w:rPr>
        <w:t xml:space="preserve">was prone to careless miscues, </w:t>
      </w:r>
      <w:r w:rsidR="00E53B34" w:rsidRPr="009969B3">
        <w:rPr>
          <w:rFonts w:ascii="Times" w:hAnsi="Times"/>
          <w:sz w:val="24"/>
          <w:szCs w:val="24"/>
        </w:rPr>
        <w:t xml:space="preserve">and her </w:t>
      </w:r>
      <w:r w:rsidR="00440247" w:rsidRPr="009969B3">
        <w:rPr>
          <w:rFonts w:ascii="Times" w:hAnsi="Times"/>
          <w:sz w:val="24"/>
          <w:szCs w:val="24"/>
        </w:rPr>
        <w:t>writing</w:t>
      </w:r>
      <w:r w:rsidR="00E53B34" w:rsidRPr="009969B3">
        <w:rPr>
          <w:rFonts w:ascii="Times" w:hAnsi="Times"/>
          <w:sz w:val="24"/>
          <w:szCs w:val="24"/>
        </w:rPr>
        <w:t xml:space="preserve"> lacked much organization and flow.  Most sentences were rather simplistic and redundant, with little variety noted.  In addition, she did not utilize an effective topic sentence to initiate her essay. </w:t>
      </w:r>
      <w:r w:rsidR="00D038EB" w:rsidRPr="009969B3">
        <w:rPr>
          <w:rFonts w:ascii="Times" w:hAnsi="Times"/>
          <w:sz w:val="24"/>
          <w:szCs w:val="24"/>
        </w:rPr>
        <w:t xml:space="preserve"> Using the Discrepancy-Consistency model,</w:t>
      </w:r>
      <w:r w:rsidR="00E53B34" w:rsidRPr="009969B3">
        <w:rPr>
          <w:rFonts w:ascii="Times" w:hAnsi="Times"/>
          <w:sz w:val="24"/>
          <w:szCs w:val="24"/>
        </w:rPr>
        <w:t xml:space="preserve"> </w:t>
      </w:r>
      <w:r w:rsidR="00012226" w:rsidRPr="009969B3">
        <w:rPr>
          <w:rFonts w:ascii="Times" w:hAnsi="Times"/>
          <w:sz w:val="24"/>
          <w:szCs w:val="24"/>
        </w:rPr>
        <w:t xml:space="preserve">Elena presented the profile of a student with </w:t>
      </w:r>
      <w:r w:rsidR="00012226" w:rsidRPr="009969B3">
        <w:rPr>
          <w:rFonts w:ascii="Times" w:hAnsi="Times"/>
          <w:i/>
          <w:iCs/>
          <w:sz w:val="24"/>
          <w:szCs w:val="24"/>
        </w:rPr>
        <w:t>Executive Dysgraph</w:t>
      </w:r>
      <w:r w:rsidR="00D038EB" w:rsidRPr="009969B3">
        <w:rPr>
          <w:rFonts w:ascii="Times" w:hAnsi="Times"/>
          <w:i/>
          <w:iCs/>
          <w:sz w:val="24"/>
          <w:szCs w:val="24"/>
        </w:rPr>
        <w:t>ia.</w:t>
      </w:r>
      <w:r w:rsidR="00C44640" w:rsidRPr="009969B3">
        <w:rPr>
          <w:rFonts w:ascii="Times" w:hAnsi="Times"/>
          <w:sz w:val="24"/>
          <w:szCs w:val="24"/>
        </w:rPr>
        <w:tab/>
      </w:r>
      <w:r w:rsidR="00C44640" w:rsidRPr="009969B3">
        <w:rPr>
          <w:rFonts w:ascii="Times" w:hAnsi="Times"/>
          <w:sz w:val="24"/>
          <w:szCs w:val="24"/>
        </w:rPr>
        <w:tab/>
      </w:r>
      <w:r w:rsidR="00C44640" w:rsidRPr="009969B3">
        <w:rPr>
          <w:rFonts w:ascii="Times" w:hAnsi="Times"/>
          <w:sz w:val="24"/>
          <w:szCs w:val="24"/>
        </w:rPr>
        <w:tab/>
      </w:r>
    </w:p>
    <w:p w14:paraId="0AE0B851" w14:textId="1B2C774B" w:rsidR="009C49C3" w:rsidRPr="00BC124F" w:rsidRDefault="009C49C3" w:rsidP="009969B3">
      <w:pPr>
        <w:pStyle w:val="TableCaption"/>
        <w:spacing w:line="480" w:lineRule="auto"/>
        <w:rPr>
          <w:rFonts w:ascii="Times" w:hAnsi="Times"/>
          <w:szCs w:val="24"/>
        </w:rPr>
      </w:pPr>
      <w:r w:rsidRPr="00BC124F">
        <w:rPr>
          <w:rFonts w:ascii="Times" w:hAnsi="Times"/>
          <w:b w:val="0"/>
          <w:szCs w:val="24"/>
        </w:rPr>
        <w:t xml:space="preserve">Table </w:t>
      </w:r>
      <w:r w:rsidR="006C38CA" w:rsidRPr="00BC124F">
        <w:rPr>
          <w:rFonts w:ascii="Times" w:hAnsi="Times"/>
          <w:b w:val="0"/>
          <w:szCs w:val="24"/>
        </w:rPr>
        <w:t>5.</w:t>
      </w:r>
      <w:r w:rsidRPr="00BC124F">
        <w:rPr>
          <w:rFonts w:ascii="Times" w:hAnsi="Times"/>
          <w:szCs w:val="24"/>
        </w:rPr>
        <w:t xml:space="preserve"> </w:t>
      </w:r>
      <w:r w:rsidRPr="00BC124F">
        <w:rPr>
          <w:rFonts w:ascii="Times" w:hAnsi="Times"/>
          <w:b w:val="0"/>
          <w:szCs w:val="24"/>
        </w:rPr>
        <w:t>FAW Results for Elena</w:t>
      </w:r>
    </w:p>
    <w:tbl>
      <w:tblPr>
        <w:tblStyle w:val="PlainTable4"/>
        <w:tblW w:w="5997" w:type="dxa"/>
        <w:tblLook w:val="04A0" w:firstRow="1" w:lastRow="0" w:firstColumn="1" w:lastColumn="0" w:noHBand="0" w:noVBand="1"/>
      </w:tblPr>
      <w:tblGrid>
        <w:gridCol w:w="5223"/>
        <w:gridCol w:w="258"/>
        <w:gridCol w:w="258"/>
        <w:gridCol w:w="258"/>
      </w:tblGrid>
      <w:tr w:rsidR="00F93E03" w:rsidRPr="009969B3" w14:paraId="21B41B9B" w14:textId="77777777" w:rsidTr="00BC124F">
        <w:trPr>
          <w:cnfStyle w:val="100000000000" w:firstRow="1" w:lastRow="0" w:firstColumn="0" w:lastColumn="0" w:oddVBand="0" w:evenVBand="0" w:oddHBand="0" w:evenHBand="0" w:firstRowFirstColumn="0" w:firstRowLastColumn="0" w:lastRowFirstColumn="0" w:lastRowLastColumn="0"/>
          <w:trHeight w:val="4062"/>
        </w:trPr>
        <w:tc>
          <w:tcPr>
            <w:cnfStyle w:val="001000000000" w:firstRow="0" w:lastRow="0" w:firstColumn="1" w:lastColumn="0" w:oddVBand="0" w:evenVBand="0" w:oddHBand="0" w:evenHBand="0" w:firstRowFirstColumn="0" w:firstRowLastColumn="0" w:lastRowFirstColumn="0" w:lastRowLastColumn="0"/>
            <w:tcW w:w="0" w:type="auto"/>
          </w:tcPr>
          <w:p w14:paraId="6A0BBFFC" w14:textId="52A7B9B7" w:rsidR="009C49C3" w:rsidRPr="009969B3" w:rsidRDefault="00C1499B" w:rsidP="009969B3">
            <w:pPr>
              <w:pStyle w:val="TableHead"/>
              <w:spacing w:line="480" w:lineRule="auto"/>
              <w:rPr>
                <w:rFonts w:ascii="Times" w:hAnsi="Times"/>
                <w:sz w:val="24"/>
                <w:szCs w:val="24"/>
              </w:rPr>
            </w:pPr>
            <w:r w:rsidRPr="009969B3">
              <w:rPr>
                <w:rFonts w:ascii="Times" w:hAnsi="Times"/>
                <w:noProof/>
                <w:sz w:val="24"/>
                <w:szCs w:val="24"/>
              </w:rPr>
              <w:drawing>
                <wp:inline distT="0" distB="0" distL="0" distR="0" wp14:anchorId="078C728F" wp14:editId="31DB2EC9">
                  <wp:extent cx="2714532" cy="21420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2333" cy="2156114"/>
                          </a:xfrm>
                          <a:prstGeom prst="rect">
                            <a:avLst/>
                          </a:prstGeom>
                        </pic:spPr>
                      </pic:pic>
                    </a:graphicData>
                  </a:graphic>
                </wp:inline>
              </w:drawing>
            </w:r>
          </w:p>
        </w:tc>
        <w:tc>
          <w:tcPr>
            <w:tcW w:w="0" w:type="auto"/>
          </w:tcPr>
          <w:p w14:paraId="7130BA50" w14:textId="19EC01D3" w:rsidR="009C49C3" w:rsidRPr="009969B3" w:rsidRDefault="009C49C3"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p>
        </w:tc>
        <w:tc>
          <w:tcPr>
            <w:tcW w:w="0" w:type="auto"/>
          </w:tcPr>
          <w:p w14:paraId="75688C57" w14:textId="68C6E9DB" w:rsidR="009C49C3" w:rsidRPr="009969B3" w:rsidRDefault="009C49C3"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p>
        </w:tc>
        <w:tc>
          <w:tcPr>
            <w:tcW w:w="258" w:type="dxa"/>
          </w:tcPr>
          <w:p w14:paraId="46DCDA6B" w14:textId="79B9D254" w:rsidR="009C49C3" w:rsidRPr="009969B3" w:rsidRDefault="009C49C3"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p>
        </w:tc>
      </w:tr>
    </w:tbl>
    <w:p w14:paraId="77A8069D" w14:textId="77777777" w:rsidR="00C1499B" w:rsidRPr="009969B3" w:rsidRDefault="00C1499B" w:rsidP="009969B3">
      <w:pPr>
        <w:tabs>
          <w:tab w:val="left" w:pos="-720"/>
        </w:tabs>
        <w:suppressAutoHyphens/>
        <w:spacing w:line="480" w:lineRule="auto"/>
        <w:rPr>
          <w:rFonts w:ascii="Times" w:hAnsi="Times" w:cs="Times New Roman"/>
          <w:b/>
          <w:sz w:val="24"/>
          <w:szCs w:val="24"/>
        </w:rPr>
      </w:pPr>
    </w:p>
    <w:p w14:paraId="0D5DC596" w14:textId="0E1C885D" w:rsidR="00EC26CD" w:rsidRPr="009969B3" w:rsidRDefault="00056705" w:rsidP="009969B3">
      <w:pPr>
        <w:tabs>
          <w:tab w:val="left" w:pos="-720"/>
        </w:tabs>
        <w:suppressAutoHyphens/>
        <w:spacing w:line="480" w:lineRule="auto"/>
        <w:rPr>
          <w:rFonts w:ascii="Times" w:hAnsi="Times" w:cs="Times New Roman"/>
          <w:b/>
          <w:sz w:val="24"/>
          <w:szCs w:val="24"/>
        </w:rPr>
      </w:pPr>
      <w:r w:rsidRPr="009969B3">
        <w:rPr>
          <w:rFonts w:ascii="Times" w:hAnsi="Times" w:cs="Times New Roman"/>
          <w:b/>
          <w:sz w:val="24"/>
          <w:szCs w:val="24"/>
        </w:rPr>
        <w:t>Mathematics:</w:t>
      </w:r>
    </w:p>
    <w:p w14:paraId="21E6405B" w14:textId="7023157D" w:rsidR="006C38CA" w:rsidRPr="009969B3" w:rsidRDefault="00B25150" w:rsidP="009969B3">
      <w:pPr>
        <w:spacing w:after="0" w:line="480" w:lineRule="auto"/>
        <w:ind w:firstLine="720"/>
        <w:rPr>
          <w:rFonts w:ascii="Times" w:hAnsi="Times" w:cs="Times New Roman"/>
          <w:sz w:val="24"/>
          <w:szCs w:val="24"/>
        </w:rPr>
      </w:pPr>
      <w:r w:rsidRPr="009969B3">
        <w:rPr>
          <w:rFonts w:ascii="Times" w:hAnsi="Times" w:cs="Times New Roman"/>
          <w:sz w:val="24"/>
          <w:szCs w:val="24"/>
        </w:rPr>
        <w:lastRenderedPageBreak/>
        <w:t xml:space="preserve">The Feifer Assessment of </w:t>
      </w:r>
      <w:r w:rsidR="000250B3" w:rsidRPr="009969B3">
        <w:rPr>
          <w:rFonts w:ascii="Times" w:hAnsi="Times" w:cs="Times New Roman"/>
          <w:sz w:val="24"/>
          <w:szCs w:val="24"/>
        </w:rPr>
        <w:t>Mathematics</w:t>
      </w:r>
      <w:r w:rsidRPr="009969B3">
        <w:rPr>
          <w:rFonts w:ascii="Times" w:hAnsi="Times" w:cs="Times New Roman"/>
          <w:sz w:val="24"/>
          <w:szCs w:val="24"/>
        </w:rPr>
        <w:t xml:space="preserve"> </w:t>
      </w:r>
      <w:r w:rsidR="00F92A26" w:rsidRPr="009969B3">
        <w:rPr>
          <w:rFonts w:ascii="Times" w:hAnsi="Times" w:cs="Times New Roman"/>
          <w:sz w:val="24"/>
          <w:szCs w:val="24"/>
        </w:rPr>
        <w:t>(FAM)</w:t>
      </w:r>
      <w:r w:rsidR="00FE000B" w:rsidRPr="009969B3">
        <w:rPr>
          <w:rFonts w:ascii="Times" w:hAnsi="Times" w:cs="Times New Roman"/>
          <w:sz w:val="24"/>
          <w:szCs w:val="24"/>
        </w:rPr>
        <w:t xml:space="preserve"> is a comprehensive test of mathematics designed to examine the underlying neurodevelopmental processes that support the acquisition of proficient math skills.  The FAM</w:t>
      </w:r>
      <w:r w:rsidRPr="009969B3">
        <w:rPr>
          <w:rFonts w:ascii="Times" w:hAnsi="Times" w:cs="Times New Roman"/>
          <w:sz w:val="24"/>
          <w:szCs w:val="24"/>
        </w:rPr>
        <w:t xml:space="preserve"> measure</w:t>
      </w:r>
      <w:r w:rsidR="009D047D" w:rsidRPr="009969B3">
        <w:rPr>
          <w:rFonts w:ascii="Times" w:hAnsi="Times" w:cs="Times New Roman"/>
          <w:sz w:val="24"/>
          <w:szCs w:val="24"/>
        </w:rPr>
        <w:t>s</w:t>
      </w:r>
      <w:r w:rsidRPr="009969B3">
        <w:rPr>
          <w:rFonts w:ascii="Times" w:hAnsi="Times" w:cs="Times New Roman"/>
          <w:sz w:val="24"/>
          <w:szCs w:val="24"/>
        </w:rPr>
        <w:t xml:space="preserve"> three subtypes of</w:t>
      </w:r>
      <w:r w:rsidR="000250B3" w:rsidRPr="009969B3">
        <w:rPr>
          <w:rFonts w:ascii="Times" w:hAnsi="Times" w:cs="Times New Roman"/>
          <w:sz w:val="24"/>
          <w:szCs w:val="24"/>
        </w:rPr>
        <w:t xml:space="preserve"> math</w:t>
      </w:r>
      <w:r w:rsidRPr="009969B3">
        <w:rPr>
          <w:rFonts w:ascii="Times" w:hAnsi="Times" w:cs="Times New Roman"/>
          <w:sz w:val="24"/>
          <w:szCs w:val="24"/>
        </w:rPr>
        <w:t xml:space="preserve"> disorders in children.</w:t>
      </w:r>
      <w:r w:rsidR="00F92A26" w:rsidRPr="009969B3">
        <w:rPr>
          <w:rFonts w:ascii="Times" w:hAnsi="Times" w:cs="Times New Roman"/>
          <w:sz w:val="24"/>
          <w:szCs w:val="24"/>
        </w:rPr>
        <w:t xml:space="preserve"> </w:t>
      </w:r>
      <w:r w:rsidR="00664452" w:rsidRPr="009969B3">
        <w:rPr>
          <w:rFonts w:ascii="Times" w:hAnsi="Times" w:cs="Times New Roman"/>
          <w:sz w:val="24"/>
          <w:szCs w:val="24"/>
        </w:rPr>
        <w:t xml:space="preserve">The </w:t>
      </w:r>
      <w:r w:rsidR="00664452" w:rsidRPr="009969B3">
        <w:rPr>
          <w:rFonts w:ascii="Times" w:hAnsi="Times" w:cs="Times New Roman"/>
          <w:b/>
          <w:bCs/>
          <w:sz w:val="24"/>
          <w:szCs w:val="24"/>
        </w:rPr>
        <w:t>verbal subtype</w:t>
      </w:r>
      <w:r w:rsidR="00664452" w:rsidRPr="009969B3">
        <w:rPr>
          <w:rFonts w:ascii="Times" w:hAnsi="Times" w:cs="Times New Roman"/>
          <w:sz w:val="24"/>
          <w:szCs w:val="24"/>
        </w:rPr>
        <w:t xml:space="preserve"> refers</w:t>
      </w:r>
      <w:r w:rsidR="007C2E63" w:rsidRPr="009969B3">
        <w:rPr>
          <w:rFonts w:ascii="Times" w:hAnsi="Times" w:cs="Times New Roman"/>
          <w:sz w:val="24"/>
          <w:szCs w:val="24"/>
        </w:rPr>
        <w:t xml:space="preserve"> to children</w:t>
      </w:r>
      <w:r w:rsidR="00664452" w:rsidRPr="009969B3">
        <w:rPr>
          <w:rFonts w:ascii="Times" w:hAnsi="Times" w:cs="Times New Roman"/>
          <w:sz w:val="24"/>
          <w:szCs w:val="24"/>
        </w:rPr>
        <w:t xml:space="preserve"> who have difficulties with rapid number identification skills, and deficits retrieving or recalling stored mathematical fact</w:t>
      </w:r>
      <w:r w:rsidR="007C2E63" w:rsidRPr="009969B3">
        <w:rPr>
          <w:rFonts w:ascii="Times" w:hAnsi="Times" w:cs="Times New Roman"/>
          <w:sz w:val="24"/>
          <w:szCs w:val="24"/>
        </w:rPr>
        <w:t>s in an automatic fashion</w:t>
      </w:r>
      <w:r w:rsidR="00664452" w:rsidRPr="009969B3">
        <w:rPr>
          <w:rFonts w:ascii="Times" w:hAnsi="Times" w:cs="Times New Roman"/>
          <w:sz w:val="24"/>
          <w:szCs w:val="24"/>
        </w:rPr>
        <w:t xml:space="preserve">. In essence, the verbal subtype of dyscalculia represents a disorder of the verbal representations of numbers, and the inability to use language-based procedures to assist in arithmetic </w:t>
      </w:r>
      <w:r w:rsidR="00664452" w:rsidRPr="009969B3">
        <w:rPr>
          <w:rFonts w:ascii="Times" w:hAnsi="Times" w:cs="Times New Roman"/>
          <w:sz w:val="24"/>
          <w:szCs w:val="24"/>
          <w:u w:val="single"/>
        </w:rPr>
        <w:t>fact retrieval skills.</w:t>
      </w:r>
      <w:r w:rsidR="00664452" w:rsidRPr="009969B3">
        <w:rPr>
          <w:rFonts w:ascii="Times" w:hAnsi="Times" w:cs="Times New Roman"/>
          <w:sz w:val="24"/>
          <w:szCs w:val="24"/>
        </w:rPr>
        <w:t xml:space="preserve"> </w:t>
      </w:r>
      <w:r w:rsidR="001C5A4B" w:rsidRPr="009969B3">
        <w:rPr>
          <w:rFonts w:ascii="Times" w:hAnsi="Times" w:cs="Times New Roman"/>
          <w:sz w:val="24"/>
          <w:szCs w:val="24"/>
        </w:rPr>
        <w:t xml:space="preserve">  The </w:t>
      </w:r>
      <w:r w:rsidR="001C5A4B" w:rsidRPr="009969B3">
        <w:rPr>
          <w:rFonts w:ascii="Times" w:hAnsi="Times" w:cs="Times New Roman"/>
          <w:b/>
          <w:bCs/>
          <w:sz w:val="24"/>
          <w:szCs w:val="24"/>
        </w:rPr>
        <w:t>procedural subtype</w:t>
      </w:r>
      <w:r w:rsidR="001C5A4B" w:rsidRPr="009969B3">
        <w:rPr>
          <w:rFonts w:ascii="Times" w:hAnsi="Times" w:cs="Times New Roman"/>
          <w:sz w:val="24"/>
          <w:szCs w:val="24"/>
        </w:rPr>
        <w:t xml:space="preserve"> represents one or more deficits in the ability to count, order, or sequence numbers and/or sequenc</w:t>
      </w:r>
      <w:r w:rsidR="008B5E5A" w:rsidRPr="009969B3">
        <w:rPr>
          <w:rFonts w:ascii="Times" w:hAnsi="Times" w:cs="Times New Roman"/>
          <w:sz w:val="24"/>
          <w:szCs w:val="24"/>
        </w:rPr>
        <w:t>ing</w:t>
      </w:r>
      <w:r w:rsidR="001C5A4B" w:rsidRPr="009969B3">
        <w:rPr>
          <w:rFonts w:ascii="Times" w:hAnsi="Times" w:cs="Times New Roman"/>
          <w:sz w:val="24"/>
          <w:szCs w:val="24"/>
        </w:rPr>
        <w:t xml:space="preserve"> mathematical procedures (e.g., remembering the algorithm) when problem solving. The procedural subtype not only underscores serial counting, but also is involved in recalling the sequences of steps necessary to perform multi-digit tasks such as long division, multiplying or dividing multi-digit numbers, as well as working with fractions and decimals. The third subtype of dyscalculia is referred to as the </w:t>
      </w:r>
      <w:r w:rsidR="001C5A4B" w:rsidRPr="009969B3">
        <w:rPr>
          <w:rFonts w:ascii="Times" w:hAnsi="Times" w:cs="Times New Roman"/>
          <w:b/>
          <w:bCs/>
          <w:sz w:val="24"/>
          <w:szCs w:val="24"/>
        </w:rPr>
        <w:t>semantic subtype</w:t>
      </w:r>
      <w:r w:rsidR="001C5A4B" w:rsidRPr="009969B3">
        <w:rPr>
          <w:rFonts w:ascii="Times" w:hAnsi="Times" w:cs="Times New Roman"/>
          <w:sz w:val="24"/>
          <w:szCs w:val="24"/>
        </w:rPr>
        <w:t xml:space="preserve">, which </w:t>
      </w:r>
      <w:r w:rsidR="002A55E3" w:rsidRPr="009969B3">
        <w:rPr>
          <w:rFonts w:ascii="Times" w:hAnsi="Times" w:cs="Times New Roman"/>
          <w:sz w:val="24"/>
          <w:szCs w:val="24"/>
        </w:rPr>
        <w:t xml:space="preserve">is an inability to </w:t>
      </w:r>
      <w:r w:rsidR="00931848" w:rsidRPr="009969B3">
        <w:rPr>
          <w:rFonts w:ascii="Times" w:hAnsi="Times" w:cs="Times New Roman"/>
          <w:sz w:val="24"/>
          <w:szCs w:val="24"/>
        </w:rPr>
        <w:t xml:space="preserve">conceptually understand mathematics and often </w:t>
      </w:r>
      <w:r w:rsidR="001C5A4B" w:rsidRPr="009969B3">
        <w:rPr>
          <w:rFonts w:ascii="Times" w:hAnsi="Times" w:cs="Times New Roman"/>
          <w:sz w:val="24"/>
          <w:szCs w:val="24"/>
        </w:rPr>
        <w:t>consists of</w:t>
      </w:r>
      <w:r w:rsidR="00931848" w:rsidRPr="009969B3">
        <w:rPr>
          <w:rFonts w:ascii="Times" w:hAnsi="Times" w:cs="Times New Roman"/>
          <w:sz w:val="24"/>
          <w:szCs w:val="24"/>
        </w:rPr>
        <w:t xml:space="preserve"> </w:t>
      </w:r>
      <w:r w:rsidR="001C5A4B" w:rsidRPr="009969B3">
        <w:rPr>
          <w:rFonts w:ascii="Times" w:hAnsi="Times" w:cs="Times New Roman"/>
          <w:sz w:val="24"/>
          <w:szCs w:val="24"/>
        </w:rPr>
        <w:t>visual-spatial</w:t>
      </w:r>
      <w:r w:rsidR="00931848" w:rsidRPr="009969B3">
        <w:rPr>
          <w:rFonts w:ascii="Times" w:hAnsi="Times" w:cs="Times New Roman"/>
          <w:sz w:val="24"/>
          <w:szCs w:val="24"/>
        </w:rPr>
        <w:t xml:space="preserve"> deficits.</w:t>
      </w:r>
      <w:r w:rsidR="001C5A4B" w:rsidRPr="009969B3">
        <w:rPr>
          <w:rFonts w:ascii="Times" w:hAnsi="Times" w:cs="Times New Roman"/>
          <w:sz w:val="24"/>
          <w:szCs w:val="24"/>
        </w:rPr>
        <w:t xml:space="preserve"> A core deficit is an inability to decipher magnitude representations among numbers</w:t>
      </w:r>
      <w:r w:rsidR="00AD29E3" w:rsidRPr="009969B3">
        <w:rPr>
          <w:rFonts w:ascii="Times" w:hAnsi="Times" w:cs="Times New Roman"/>
          <w:sz w:val="24"/>
          <w:szCs w:val="24"/>
        </w:rPr>
        <w:t xml:space="preserve">.  The semantic subtype represents a break down in higher level mathematical problem solving, or quantitative reasoning, that is often due to poor visual-spatial synthesis of mathematical information. </w:t>
      </w:r>
      <w:r w:rsidR="001C5A4B" w:rsidRPr="009969B3">
        <w:rPr>
          <w:rFonts w:ascii="Times" w:hAnsi="Times" w:cs="Times New Roman"/>
          <w:sz w:val="24"/>
          <w:szCs w:val="24"/>
        </w:rPr>
        <w:t xml:space="preserve"> </w:t>
      </w:r>
      <w:r w:rsidR="00733436" w:rsidRPr="009969B3">
        <w:rPr>
          <w:rFonts w:ascii="Times" w:hAnsi="Times" w:cs="Times New Roman"/>
          <w:sz w:val="24"/>
          <w:szCs w:val="24"/>
        </w:rPr>
        <w:t>Table</w:t>
      </w:r>
      <w:r w:rsidR="006C38CA" w:rsidRPr="009969B3">
        <w:rPr>
          <w:rFonts w:ascii="Times" w:hAnsi="Times" w:cs="Times New Roman"/>
          <w:sz w:val="24"/>
          <w:szCs w:val="24"/>
        </w:rPr>
        <w:t xml:space="preserve"> 6</w:t>
      </w:r>
      <w:r w:rsidR="00733436" w:rsidRPr="009969B3">
        <w:rPr>
          <w:rFonts w:ascii="Times" w:hAnsi="Times" w:cs="Times New Roman"/>
          <w:sz w:val="24"/>
          <w:szCs w:val="24"/>
        </w:rPr>
        <w:t xml:space="preserve"> provides a summary of the three different subtypes of mathematical learning deficits, in addition to the </w:t>
      </w:r>
      <w:r w:rsidR="00D5123C" w:rsidRPr="009969B3">
        <w:rPr>
          <w:rFonts w:ascii="Times" w:hAnsi="Times" w:cs="Times New Roman"/>
          <w:sz w:val="24"/>
          <w:szCs w:val="24"/>
        </w:rPr>
        <w:t>PASS processes</w:t>
      </w:r>
      <w:r w:rsidR="00733436" w:rsidRPr="009969B3">
        <w:rPr>
          <w:rFonts w:ascii="Times" w:hAnsi="Times" w:cs="Times New Roman"/>
          <w:sz w:val="24"/>
          <w:szCs w:val="24"/>
        </w:rPr>
        <w:t xml:space="preserve"> underscoring each subtype.   </w:t>
      </w:r>
    </w:p>
    <w:p w14:paraId="3B530B58" w14:textId="3292D37B" w:rsidR="006C38CA" w:rsidRPr="009969B3" w:rsidRDefault="006C38CA" w:rsidP="009969B3">
      <w:pPr>
        <w:spacing w:after="0" w:line="480" w:lineRule="auto"/>
        <w:rPr>
          <w:rFonts w:ascii="Times" w:hAnsi="Times"/>
          <w:iCs/>
          <w:sz w:val="24"/>
          <w:szCs w:val="24"/>
        </w:rPr>
      </w:pPr>
    </w:p>
    <w:p w14:paraId="38D9A519" w14:textId="6B383933" w:rsidR="001010F8" w:rsidRPr="00BC124F" w:rsidRDefault="00D55B76" w:rsidP="009969B3">
      <w:pPr>
        <w:spacing w:after="0" w:line="480" w:lineRule="auto"/>
        <w:rPr>
          <w:rFonts w:ascii="Times" w:hAnsi="Times"/>
          <w:iCs/>
          <w:sz w:val="24"/>
          <w:szCs w:val="24"/>
        </w:rPr>
      </w:pPr>
      <w:r w:rsidRPr="00BC124F">
        <w:rPr>
          <w:rFonts w:ascii="Times" w:hAnsi="Times"/>
          <w:iCs/>
          <w:sz w:val="24"/>
          <w:szCs w:val="24"/>
        </w:rPr>
        <w:t xml:space="preserve">Table </w:t>
      </w:r>
      <w:r w:rsidR="006C38CA" w:rsidRPr="00BC124F">
        <w:rPr>
          <w:rFonts w:ascii="Times" w:hAnsi="Times"/>
          <w:iCs/>
          <w:sz w:val="24"/>
          <w:szCs w:val="24"/>
        </w:rPr>
        <w:t xml:space="preserve">6. </w:t>
      </w:r>
      <w:r w:rsidRPr="00BC124F">
        <w:rPr>
          <w:rFonts w:ascii="Times" w:hAnsi="Times"/>
          <w:iCs/>
          <w:sz w:val="24"/>
          <w:szCs w:val="24"/>
        </w:rPr>
        <w:t xml:space="preserve"> </w:t>
      </w:r>
      <w:r w:rsidR="001010F8" w:rsidRPr="00BC124F">
        <w:rPr>
          <w:rFonts w:ascii="Times" w:hAnsi="Times"/>
          <w:iCs/>
          <w:sz w:val="24"/>
          <w:szCs w:val="24"/>
        </w:rPr>
        <w:t>Math Subtypes as Measured by the FAM and PASS Processes</w:t>
      </w:r>
    </w:p>
    <w:p w14:paraId="66F74E57" w14:textId="566E9251" w:rsidR="00E47432" w:rsidRPr="009969B3" w:rsidRDefault="00C1499B" w:rsidP="009969B3">
      <w:pPr>
        <w:spacing w:after="0" w:line="480" w:lineRule="auto"/>
        <w:rPr>
          <w:rFonts w:ascii="Times" w:hAnsi="Times" w:cs="Times New Roman"/>
          <w:sz w:val="24"/>
          <w:szCs w:val="24"/>
        </w:rPr>
      </w:pPr>
      <w:r w:rsidRPr="009969B3">
        <w:rPr>
          <w:rFonts w:ascii="Times" w:hAnsi="Times" w:cs="Times New Roman"/>
          <w:noProof/>
          <w:sz w:val="24"/>
          <w:szCs w:val="24"/>
        </w:rPr>
        <w:lastRenderedPageBreak/>
        <w:drawing>
          <wp:inline distT="0" distB="0" distL="0" distR="0" wp14:anchorId="6AF00AB6" wp14:editId="0BC2EBD0">
            <wp:extent cx="2446867" cy="3868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7519" cy="3964655"/>
                    </a:xfrm>
                    <a:prstGeom prst="rect">
                      <a:avLst/>
                    </a:prstGeom>
                  </pic:spPr>
                </pic:pic>
              </a:graphicData>
            </a:graphic>
          </wp:inline>
        </w:drawing>
      </w:r>
    </w:p>
    <w:p w14:paraId="6686A16F" w14:textId="77777777" w:rsidR="00EC26CD" w:rsidRPr="009969B3" w:rsidRDefault="00EC26CD" w:rsidP="009969B3">
      <w:pPr>
        <w:tabs>
          <w:tab w:val="left" w:pos="-720"/>
        </w:tabs>
        <w:suppressAutoHyphens/>
        <w:spacing w:line="480" w:lineRule="auto"/>
        <w:rPr>
          <w:rFonts w:ascii="Times" w:hAnsi="Times" w:cs="Times New Roman"/>
          <w:b/>
          <w:sz w:val="24"/>
          <w:szCs w:val="24"/>
        </w:rPr>
      </w:pPr>
    </w:p>
    <w:p w14:paraId="4299CF6E" w14:textId="1948B8A9" w:rsidR="009C6920" w:rsidRPr="009969B3" w:rsidRDefault="0032175D" w:rsidP="009969B3">
      <w:pPr>
        <w:pStyle w:val="Para"/>
        <w:spacing w:after="0" w:line="480" w:lineRule="auto"/>
        <w:ind w:left="0" w:firstLine="0"/>
        <w:rPr>
          <w:rFonts w:ascii="Times" w:hAnsi="Times"/>
          <w:sz w:val="24"/>
          <w:szCs w:val="24"/>
        </w:rPr>
      </w:pPr>
      <w:r w:rsidRPr="009969B3">
        <w:rPr>
          <w:rFonts w:ascii="Times" w:hAnsi="Times"/>
          <w:b/>
          <w:sz w:val="24"/>
          <w:szCs w:val="24"/>
        </w:rPr>
        <w:t>Case Study 4: Semantic Dyscalculia</w:t>
      </w:r>
      <w:r w:rsidR="006C38CA" w:rsidRPr="009969B3">
        <w:rPr>
          <w:rFonts w:ascii="Times" w:hAnsi="Times"/>
          <w:b/>
          <w:sz w:val="24"/>
          <w:szCs w:val="24"/>
        </w:rPr>
        <w:t>:</w:t>
      </w:r>
      <w:r w:rsidRPr="009969B3">
        <w:rPr>
          <w:rFonts w:ascii="Times" w:hAnsi="Times"/>
          <w:sz w:val="24"/>
          <w:szCs w:val="24"/>
        </w:rPr>
        <w:t xml:space="preserve"> William is a fourth-grade student whose rambunctious and playful personality has often </w:t>
      </w:r>
      <w:r w:rsidR="006C38CA" w:rsidRPr="009969B3">
        <w:rPr>
          <w:rFonts w:ascii="Times" w:hAnsi="Times"/>
          <w:sz w:val="24"/>
          <w:szCs w:val="24"/>
        </w:rPr>
        <w:t>led</w:t>
      </w:r>
      <w:r w:rsidRPr="009969B3">
        <w:rPr>
          <w:rFonts w:ascii="Times" w:hAnsi="Times"/>
          <w:sz w:val="24"/>
          <w:szCs w:val="24"/>
        </w:rPr>
        <w:t xml:space="preserve"> to academic and behavioral pitfalls in class. Though quite popular with peers, he tends to have a rather impulsive response style when problem-solving and often dives into an assignment with no particular strategy or plan. For example, take a math word problem involving rate, time, and distance, when there is often too much information embedded within the problem. William often chooses the first numeral or data point presented in a hurried fashion and usually selects the wrong algorithm (strategy) to solve the problem. Planning, which is the essence of good executive functioning, is a necessary prerequisite for deciding “what to do when” and is very important when solving mathematical problems.</w:t>
      </w:r>
    </w:p>
    <w:p w14:paraId="15E0DBE0" w14:textId="704EA156" w:rsidR="006C38CA" w:rsidRPr="009969B3" w:rsidRDefault="006C38CA" w:rsidP="009969B3">
      <w:pPr>
        <w:pStyle w:val="Para"/>
        <w:spacing w:after="0" w:line="480" w:lineRule="auto"/>
        <w:ind w:left="0" w:firstLine="0"/>
        <w:rPr>
          <w:rFonts w:ascii="Times" w:hAnsi="Times"/>
          <w:sz w:val="24"/>
          <w:szCs w:val="24"/>
        </w:rPr>
      </w:pPr>
    </w:p>
    <w:p w14:paraId="06F2A6C2" w14:textId="3AD00650" w:rsidR="0032175D" w:rsidRPr="009969B3" w:rsidRDefault="00894135" w:rsidP="009969B3">
      <w:pPr>
        <w:tabs>
          <w:tab w:val="left" w:pos="-720"/>
        </w:tabs>
        <w:suppressAutoHyphens/>
        <w:spacing w:after="0" w:line="480" w:lineRule="auto"/>
        <w:rPr>
          <w:rFonts w:ascii="Times" w:hAnsi="Times" w:cs="Times New Roman"/>
          <w:sz w:val="24"/>
          <w:szCs w:val="24"/>
        </w:rPr>
      </w:pPr>
      <w:r w:rsidRPr="009969B3">
        <w:rPr>
          <w:rFonts w:ascii="Times" w:hAnsi="Times" w:cs="Times New Roman"/>
          <w:b/>
          <w:bCs/>
          <w:i/>
          <w:sz w:val="24"/>
          <w:szCs w:val="24"/>
        </w:rPr>
        <w:lastRenderedPageBreak/>
        <w:t>CAS2 Scores:</w:t>
      </w:r>
      <w:r w:rsidRPr="009969B3">
        <w:rPr>
          <w:rFonts w:ascii="Times" w:hAnsi="Times" w:cs="Times New Roman"/>
          <w:b/>
          <w:i/>
          <w:sz w:val="24"/>
          <w:szCs w:val="24"/>
        </w:rPr>
        <w:t xml:space="preserve">  </w:t>
      </w:r>
      <w:r w:rsidR="0032175D" w:rsidRPr="009969B3">
        <w:rPr>
          <w:rFonts w:ascii="Times" w:hAnsi="Times" w:cs="Times New Roman"/>
          <w:sz w:val="24"/>
          <w:szCs w:val="24"/>
        </w:rPr>
        <w:t>William’s CAS2 Full Scale score was</w:t>
      </w:r>
      <w:r w:rsidR="002B6084" w:rsidRPr="009969B3">
        <w:rPr>
          <w:rFonts w:ascii="Times" w:hAnsi="Times" w:cs="Times New Roman"/>
          <w:sz w:val="24"/>
          <w:szCs w:val="24"/>
        </w:rPr>
        <w:t xml:space="preserve"> </w:t>
      </w:r>
      <w:r w:rsidR="00F11739" w:rsidRPr="009969B3">
        <w:rPr>
          <w:rFonts w:ascii="Times" w:hAnsi="Times" w:cs="Times New Roman"/>
          <w:sz w:val="24"/>
          <w:szCs w:val="24"/>
        </w:rPr>
        <w:t>92, which was</w:t>
      </w:r>
      <w:r w:rsidR="0032175D" w:rsidRPr="009969B3">
        <w:rPr>
          <w:rFonts w:ascii="Times" w:hAnsi="Times" w:cs="Times New Roman"/>
          <w:sz w:val="24"/>
          <w:szCs w:val="24"/>
        </w:rPr>
        <w:t xml:space="preserve"> in</w:t>
      </w:r>
      <w:r w:rsidR="00F11739" w:rsidRPr="009969B3">
        <w:rPr>
          <w:rFonts w:ascii="Times" w:hAnsi="Times" w:cs="Times New Roman"/>
          <w:sz w:val="24"/>
          <w:szCs w:val="24"/>
        </w:rPr>
        <w:t xml:space="preserve"> the</w:t>
      </w:r>
      <w:r w:rsidR="0032175D" w:rsidRPr="009969B3">
        <w:rPr>
          <w:rFonts w:ascii="Times" w:hAnsi="Times" w:cs="Times New Roman"/>
          <w:sz w:val="24"/>
          <w:szCs w:val="24"/>
        </w:rPr>
        <w:t xml:space="preserve"> </w:t>
      </w:r>
      <w:r w:rsidR="00A73DEF" w:rsidRPr="009969B3">
        <w:rPr>
          <w:rFonts w:ascii="Times" w:hAnsi="Times" w:cs="Times New Roman"/>
          <w:i/>
          <w:iCs/>
          <w:sz w:val="24"/>
          <w:szCs w:val="24"/>
        </w:rPr>
        <w:t>A</w:t>
      </w:r>
      <w:r w:rsidR="0032175D" w:rsidRPr="009969B3">
        <w:rPr>
          <w:rFonts w:ascii="Times" w:hAnsi="Times" w:cs="Times New Roman"/>
          <w:i/>
          <w:iCs/>
          <w:sz w:val="24"/>
          <w:szCs w:val="24"/>
        </w:rPr>
        <w:t>verage</w:t>
      </w:r>
      <w:r w:rsidR="0032175D" w:rsidRPr="009969B3">
        <w:rPr>
          <w:rFonts w:ascii="Times" w:hAnsi="Times" w:cs="Times New Roman"/>
          <w:sz w:val="24"/>
          <w:szCs w:val="24"/>
        </w:rPr>
        <w:t xml:space="preserve"> range and in the </w:t>
      </w:r>
      <w:r w:rsidR="00A73DEF" w:rsidRPr="009969B3">
        <w:rPr>
          <w:rFonts w:ascii="Times" w:hAnsi="Times" w:cs="Times New Roman"/>
          <w:sz w:val="24"/>
          <w:szCs w:val="24"/>
        </w:rPr>
        <w:t>30</w:t>
      </w:r>
      <w:r w:rsidR="0032175D" w:rsidRPr="009969B3">
        <w:rPr>
          <w:rFonts w:ascii="Times" w:hAnsi="Times" w:cs="Times New Roman"/>
          <w:sz w:val="24"/>
          <w:szCs w:val="24"/>
        </w:rPr>
        <w:t>th percentile</w:t>
      </w:r>
      <w:r w:rsidR="00F11739" w:rsidRPr="009969B3">
        <w:rPr>
          <w:rFonts w:ascii="Times" w:hAnsi="Times" w:cs="Times New Roman"/>
          <w:sz w:val="24"/>
          <w:szCs w:val="24"/>
        </w:rPr>
        <w:t xml:space="preserve"> compared to peers</w:t>
      </w:r>
      <w:r w:rsidR="0032175D" w:rsidRPr="009969B3">
        <w:rPr>
          <w:rFonts w:ascii="Times" w:hAnsi="Times" w:cs="Times New Roman"/>
          <w:sz w:val="24"/>
          <w:szCs w:val="24"/>
        </w:rPr>
        <w:t xml:space="preserve">. Because this score reflects a combination of PASS processing strengths and weaknesses, emphasis should be placed on the separate PASS scores, which vary considerably. For instance, his </w:t>
      </w:r>
      <w:r w:rsidR="00A73DEF" w:rsidRPr="009969B3">
        <w:rPr>
          <w:rFonts w:ascii="Times" w:hAnsi="Times" w:cs="Times New Roman"/>
          <w:i/>
          <w:iCs/>
          <w:sz w:val="24"/>
          <w:szCs w:val="24"/>
        </w:rPr>
        <w:t>S</w:t>
      </w:r>
      <w:r w:rsidR="0032175D" w:rsidRPr="009969B3">
        <w:rPr>
          <w:rFonts w:ascii="Times" w:hAnsi="Times" w:cs="Times New Roman"/>
          <w:i/>
          <w:iCs/>
          <w:sz w:val="24"/>
          <w:szCs w:val="24"/>
        </w:rPr>
        <w:t>imultaneous</w:t>
      </w:r>
      <w:r w:rsidR="0032175D" w:rsidRPr="009969B3">
        <w:rPr>
          <w:rFonts w:ascii="Times" w:hAnsi="Times" w:cs="Times New Roman"/>
          <w:sz w:val="24"/>
          <w:szCs w:val="24"/>
        </w:rPr>
        <w:t xml:space="preserve"> and </w:t>
      </w:r>
      <w:r w:rsidR="00A73DEF" w:rsidRPr="009969B3">
        <w:rPr>
          <w:rFonts w:ascii="Times" w:hAnsi="Times" w:cs="Times New Roman"/>
          <w:i/>
          <w:iCs/>
          <w:sz w:val="24"/>
          <w:szCs w:val="24"/>
        </w:rPr>
        <w:t>S</w:t>
      </w:r>
      <w:r w:rsidR="0032175D" w:rsidRPr="009969B3">
        <w:rPr>
          <w:rFonts w:ascii="Times" w:hAnsi="Times" w:cs="Times New Roman"/>
          <w:i/>
          <w:iCs/>
          <w:sz w:val="24"/>
          <w:szCs w:val="24"/>
        </w:rPr>
        <w:t>uccessive</w:t>
      </w:r>
      <w:r w:rsidR="0032175D" w:rsidRPr="009969B3">
        <w:rPr>
          <w:rFonts w:ascii="Times" w:hAnsi="Times" w:cs="Times New Roman"/>
          <w:sz w:val="24"/>
          <w:szCs w:val="24"/>
        </w:rPr>
        <w:t xml:space="preserve"> processing scores were in the </w:t>
      </w:r>
      <w:r w:rsidR="00A73DEF" w:rsidRPr="009969B3">
        <w:rPr>
          <w:rFonts w:ascii="Times" w:hAnsi="Times" w:cs="Times New Roman"/>
          <w:i/>
          <w:iCs/>
          <w:sz w:val="24"/>
          <w:szCs w:val="24"/>
        </w:rPr>
        <w:t>A</w:t>
      </w:r>
      <w:r w:rsidR="0032175D" w:rsidRPr="009969B3">
        <w:rPr>
          <w:rFonts w:ascii="Times" w:hAnsi="Times" w:cs="Times New Roman"/>
          <w:i/>
          <w:iCs/>
          <w:sz w:val="24"/>
          <w:szCs w:val="24"/>
        </w:rPr>
        <w:t>verage</w:t>
      </w:r>
      <w:r w:rsidR="0032175D" w:rsidRPr="009969B3">
        <w:rPr>
          <w:rFonts w:ascii="Times" w:hAnsi="Times" w:cs="Times New Roman"/>
          <w:sz w:val="24"/>
          <w:szCs w:val="24"/>
        </w:rPr>
        <w:t xml:space="preserve"> range; however, William has cognitive weaknesses on the </w:t>
      </w:r>
      <w:r w:rsidR="0032175D" w:rsidRPr="009969B3">
        <w:rPr>
          <w:rFonts w:ascii="Times" w:hAnsi="Times" w:cs="Times New Roman"/>
          <w:i/>
          <w:iCs/>
          <w:sz w:val="24"/>
          <w:szCs w:val="24"/>
        </w:rPr>
        <w:t>Planning</w:t>
      </w:r>
      <w:r w:rsidR="0032175D" w:rsidRPr="009969B3">
        <w:rPr>
          <w:rFonts w:ascii="Times" w:hAnsi="Times" w:cs="Times New Roman"/>
          <w:sz w:val="24"/>
          <w:szCs w:val="24"/>
        </w:rPr>
        <w:t xml:space="preserve"> and the </w:t>
      </w:r>
      <w:r w:rsidR="0032175D" w:rsidRPr="009969B3">
        <w:rPr>
          <w:rFonts w:ascii="Times" w:hAnsi="Times" w:cs="Times New Roman"/>
          <w:i/>
          <w:iCs/>
          <w:sz w:val="24"/>
          <w:szCs w:val="24"/>
        </w:rPr>
        <w:t xml:space="preserve">Attention </w:t>
      </w:r>
      <w:r w:rsidR="0032175D" w:rsidRPr="009969B3">
        <w:rPr>
          <w:rFonts w:ascii="Times" w:hAnsi="Times" w:cs="Times New Roman"/>
          <w:sz w:val="24"/>
          <w:szCs w:val="24"/>
        </w:rPr>
        <w:t xml:space="preserve">scales, which lead to poor control of thinking and little use of strategies to focus attention and resist distractions. In fact, lower scores in </w:t>
      </w:r>
      <w:r w:rsidR="0032175D" w:rsidRPr="009969B3">
        <w:rPr>
          <w:rFonts w:ascii="Times" w:hAnsi="Times" w:cs="Times New Roman"/>
          <w:i/>
          <w:iCs/>
          <w:sz w:val="24"/>
          <w:szCs w:val="24"/>
        </w:rPr>
        <w:t xml:space="preserve">Planning </w:t>
      </w:r>
      <w:r w:rsidR="0032175D" w:rsidRPr="009969B3">
        <w:rPr>
          <w:rFonts w:ascii="Times" w:hAnsi="Times" w:cs="Times New Roman"/>
          <w:sz w:val="24"/>
          <w:szCs w:val="24"/>
        </w:rPr>
        <w:t xml:space="preserve">and </w:t>
      </w:r>
      <w:r w:rsidR="0032175D" w:rsidRPr="009969B3">
        <w:rPr>
          <w:rFonts w:ascii="Times" w:hAnsi="Times" w:cs="Times New Roman"/>
          <w:i/>
          <w:iCs/>
          <w:sz w:val="24"/>
          <w:szCs w:val="24"/>
        </w:rPr>
        <w:t>Attention</w:t>
      </w:r>
      <w:r w:rsidR="0032175D" w:rsidRPr="009969B3">
        <w:rPr>
          <w:rFonts w:ascii="Times" w:hAnsi="Times" w:cs="Times New Roman"/>
          <w:sz w:val="24"/>
          <w:szCs w:val="24"/>
        </w:rPr>
        <w:t xml:space="preserve"> are typical for students with attention-deficit hyperactivity disorder</w:t>
      </w:r>
      <w:r w:rsidR="00A37449" w:rsidRPr="009969B3">
        <w:rPr>
          <w:rFonts w:ascii="Times" w:hAnsi="Times" w:cs="Times New Roman"/>
          <w:sz w:val="24"/>
          <w:szCs w:val="24"/>
        </w:rPr>
        <w:t>,</w:t>
      </w:r>
      <w:r w:rsidR="0032175D" w:rsidRPr="009969B3">
        <w:rPr>
          <w:rFonts w:ascii="Times" w:hAnsi="Times" w:cs="Times New Roman"/>
          <w:sz w:val="24"/>
          <w:szCs w:val="24"/>
        </w:rPr>
        <w:t xml:space="preserve"> and can be described as a problem with executive functioning</w:t>
      </w:r>
      <w:r w:rsidR="005B5599" w:rsidRPr="009969B3">
        <w:rPr>
          <w:rFonts w:ascii="Times" w:hAnsi="Times" w:cs="Times New Roman"/>
          <w:sz w:val="24"/>
          <w:szCs w:val="24"/>
        </w:rPr>
        <w:t xml:space="preserve"> as well.</w:t>
      </w:r>
    </w:p>
    <w:p w14:paraId="598EF9A9" w14:textId="77777777" w:rsidR="0083769F" w:rsidRPr="009969B3" w:rsidRDefault="0083769F" w:rsidP="009969B3">
      <w:pPr>
        <w:tabs>
          <w:tab w:val="left" w:pos="-720"/>
        </w:tabs>
        <w:suppressAutoHyphens/>
        <w:spacing w:after="0" w:line="480" w:lineRule="auto"/>
        <w:rPr>
          <w:rFonts w:ascii="Times" w:hAnsi="Times"/>
          <w:i/>
          <w:sz w:val="24"/>
          <w:szCs w:val="24"/>
        </w:rPr>
      </w:pPr>
    </w:p>
    <w:p w14:paraId="07CDF3FE" w14:textId="63AF0A71" w:rsidR="00597DDD" w:rsidRPr="009969B3" w:rsidRDefault="0083769F" w:rsidP="009969B3">
      <w:pPr>
        <w:pStyle w:val="Para"/>
        <w:spacing w:after="0" w:line="480" w:lineRule="auto"/>
        <w:ind w:left="0" w:firstLine="0"/>
        <w:rPr>
          <w:rFonts w:ascii="Times" w:hAnsi="Times"/>
          <w:sz w:val="24"/>
          <w:szCs w:val="24"/>
        </w:rPr>
      </w:pPr>
      <w:r w:rsidRPr="009969B3">
        <w:rPr>
          <w:rFonts w:ascii="Times" w:hAnsi="Times"/>
          <w:noProof/>
          <w:sz w:val="24"/>
          <w:szCs w:val="24"/>
        </w:rPr>
        <w:drawing>
          <wp:inline distT="0" distB="0" distL="0" distR="0" wp14:anchorId="071C0E90" wp14:editId="079F2DDF">
            <wp:extent cx="3868890" cy="1993900"/>
            <wp:effectExtent l="12700" t="12700" r="1778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2" t="1279"/>
                    <a:stretch/>
                  </pic:blipFill>
                  <pic:spPr bwMode="auto">
                    <a:xfrm>
                      <a:off x="0" y="0"/>
                      <a:ext cx="3878220" cy="199870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http://schemas.openxmlformats.org/wordprocessingml/2006/main" xmlns:w10="urn:schemas-microsoft-com:office:word" xmlns:v="urn:schemas-microsoft-com:vml" xmlns:o="urn:schemas-microsoft-com:office:office"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D306C76" w14:textId="77777777" w:rsidR="0083769F" w:rsidRPr="009969B3" w:rsidRDefault="0083769F" w:rsidP="009969B3">
      <w:pPr>
        <w:pStyle w:val="Para"/>
        <w:spacing w:after="0" w:line="480" w:lineRule="auto"/>
        <w:ind w:left="0" w:firstLine="0"/>
        <w:rPr>
          <w:rFonts w:ascii="Times" w:hAnsi="Times"/>
          <w:sz w:val="24"/>
          <w:szCs w:val="24"/>
        </w:rPr>
      </w:pPr>
    </w:p>
    <w:p w14:paraId="54280B5C" w14:textId="39BA84A0" w:rsidR="00E846F6" w:rsidRPr="009969B3" w:rsidRDefault="00597DDD" w:rsidP="009969B3">
      <w:pPr>
        <w:pStyle w:val="Para"/>
        <w:spacing w:after="0" w:line="480" w:lineRule="auto"/>
        <w:ind w:left="0" w:firstLine="0"/>
        <w:rPr>
          <w:rFonts w:ascii="Times" w:hAnsi="Times"/>
          <w:bCs/>
          <w:sz w:val="24"/>
          <w:szCs w:val="24"/>
        </w:rPr>
      </w:pPr>
      <w:r w:rsidRPr="009969B3">
        <w:rPr>
          <w:rFonts w:ascii="Times" w:hAnsi="Times"/>
          <w:i/>
          <w:iCs/>
          <w:sz w:val="24"/>
          <w:szCs w:val="24"/>
          <w:u w:val="single"/>
        </w:rPr>
        <w:t>FAM Scores:</w:t>
      </w:r>
      <w:r w:rsidRPr="009969B3">
        <w:rPr>
          <w:rFonts w:ascii="Times" w:hAnsi="Times"/>
          <w:sz w:val="24"/>
          <w:szCs w:val="24"/>
        </w:rPr>
        <w:t xml:space="preserve">  </w:t>
      </w:r>
      <w:r w:rsidR="0079636A" w:rsidRPr="009969B3">
        <w:rPr>
          <w:rFonts w:ascii="Times" w:hAnsi="Times"/>
          <w:sz w:val="24"/>
          <w:szCs w:val="24"/>
        </w:rPr>
        <w:t xml:space="preserve"> William’s overall FAM Total Index score was also </w:t>
      </w:r>
      <w:r w:rsidR="0079636A" w:rsidRPr="009969B3">
        <w:rPr>
          <w:rFonts w:ascii="Times" w:hAnsi="Times"/>
          <w:b/>
          <w:bCs/>
          <w:sz w:val="24"/>
          <w:szCs w:val="24"/>
          <w:u w:val="single"/>
        </w:rPr>
        <w:t>92,</w:t>
      </w:r>
      <w:r w:rsidR="0079636A" w:rsidRPr="009969B3">
        <w:rPr>
          <w:rFonts w:ascii="Times" w:hAnsi="Times"/>
          <w:sz w:val="24"/>
          <w:szCs w:val="24"/>
        </w:rPr>
        <w:t xml:space="preserve"> which was in the </w:t>
      </w:r>
      <w:r w:rsidR="0079636A" w:rsidRPr="009969B3">
        <w:rPr>
          <w:rFonts w:ascii="Times" w:hAnsi="Times"/>
          <w:i/>
          <w:iCs/>
          <w:sz w:val="24"/>
          <w:szCs w:val="24"/>
        </w:rPr>
        <w:t xml:space="preserve">Average </w:t>
      </w:r>
      <w:r w:rsidR="0079636A" w:rsidRPr="009969B3">
        <w:rPr>
          <w:rFonts w:ascii="Times" w:hAnsi="Times"/>
          <w:sz w:val="24"/>
          <w:szCs w:val="24"/>
        </w:rPr>
        <w:t>range and at the 30</w:t>
      </w:r>
      <w:r w:rsidR="0079636A" w:rsidRPr="009969B3">
        <w:rPr>
          <w:rFonts w:ascii="Times" w:hAnsi="Times"/>
          <w:sz w:val="24"/>
          <w:szCs w:val="24"/>
          <w:vertAlign w:val="superscript"/>
        </w:rPr>
        <w:t>th</w:t>
      </w:r>
      <w:r w:rsidR="0079636A" w:rsidRPr="009969B3">
        <w:rPr>
          <w:rFonts w:ascii="Times" w:hAnsi="Times"/>
          <w:sz w:val="24"/>
          <w:szCs w:val="24"/>
        </w:rPr>
        <w:t xml:space="preserve"> percentile compared to peers.  </w:t>
      </w:r>
      <w:r w:rsidR="00E846F6" w:rsidRPr="009969B3">
        <w:rPr>
          <w:rFonts w:ascii="Times" w:hAnsi="Times"/>
          <w:sz w:val="24"/>
          <w:szCs w:val="24"/>
        </w:rPr>
        <w:t>This</w:t>
      </w:r>
      <w:r w:rsidR="00F27BEB" w:rsidRPr="009969B3">
        <w:rPr>
          <w:rFonts w:ascii="Times" w:hAnsi="Times"/>
          <w:sz w:val="24"/>
          <w:szCs w:val="24"/>
        </w:rPr>
        <w:t xml:space="preserve"> case illustrates how overall scores can be misleading because his overall FAM index score was consistent with his CAS2 Full Scale</w:t>
      </w:r>
      <w:r w:rsidR="00E846F6" w:rsidRPr="009969B3">
        <w:rPr>
          <w:rFonts w:ascii="Times" w:hAnsi="Times"/>
          <w:sz w:val="24"/>
          <w:szCs w:val="24"/>
        </w:rPr>
        <w:t xml:space="preserve"> score</w:t>
      </w:r>
      <w:r w:rsidR="00C02928" w:rsidRPr="009969B3">
        <w:rPr>
          <w:rFonts w:ascii="Times" w:hAnsi="Times"/>
          <w:sz w:val="24"/>
          <w:szCs w:val="24"/>
        </w:rPr>
        <w:t xml:space="preserve">.  However, </w:t>
      </w:r>
      <w:r w:rsidR="00F27BEB" w:rsidRPr="009969B3">
        <w:rPr>
          <w:rFonts w:ascii="Times" w:hAnsi="Times"/>
          <w:sz w:val="24"/>
          <w:szCs w:val="24"/>
        </w:rPr>
        <w:t>he clearly has specific</w:t>
      </w:r>
      <w:r w:rsidR="00F27BEB" w:rsidRPr="009969B3">
        <w:rPr>
          <w:rFonts w:ascii="Times" w:hAnsi="Times"/>
          <w:i/>
          <w:sz w:val="24"/>
          <w:szCs w:val="24"/>
        </w:rPr>
        <w:t xml:space="preserve"> </w:t>
      </w:r>
      <w:r w:rsidR="00F27BEB" w:rsidRPr="009969B3">
        <w:rPr>
          <w:rFonts w:ascii="Times" w:hAnsi="Times"/>
          <w:sz w:val="24"/>
          <w:szCs w:val="24"/>
        </w:rPr>
        <w:t xml:space="preserve">weaknesses </w:t>
      </w:r>
      <w:r w:rsidR="00E846F6" w:rsidRPr="009969B3">
        <w:rPr>
          <w:rFonts w:ascii="Times" w:hAnsi="Times"/>
          <w:sz w:val="24"/>
          <w:szCs w:val="24"/>
        </w:rPr>
        <w:t xml:space="preserve">in the </w:t>
      </w:r>
      <w:r w:rsidR="00E846F6" w:rsidRPr="009969B3">
        <w:rPr>
          <w:rFonts w:ascii="Times" w:hAnsi="Times"/>
          <w:i/>
          <w:iCs/>
          <w:sz w:val="24"/>
          <w:szCs w:val="24"/>
        </w:rPr>
        <w:t xml:space="preserve">Semantic Index, </w:t>
      </w:r>
      <w:r w:rsidR="00E846F6" w:rsidRPr="009969B3">
        <w:rPr>
          <w:rFonts w:ascii="Times" w:hAnsi="Times"/>
          <w:sz w:val="24"/>
          <w:szCs w:val="24"/>
        </w:rPr>
        <w:t xml:space="preserve">as he scored </w:t>
      </w:r>
      <w:r w:rsidR="00E846F6" w:rsidRPr="009969B3">
        <w:rPr>
          <w:rFonts w:ascii="Times" w:hAnsi="Times"/>
          <w:b/>
          <w:bCs/>
          <w:sz w:val="24"/>
          <w:szCs w:val="24"/>
          <w:u w:val="single"/>
        </w:rPr>
        <w:t>79,</w:t>
      </w:r>
      <w:r w:rsidR="00E846F6" w:rsidRPr="009969B3">
        <w:rPr>
          <w:rFonts w:ascii="Times" w:hAnsi="Times"/>
          <w:sz w:val="24"/>
          <w:szCs w:val="24"/>
        </w:rPr>
        <w:t xml:space="preserve"> which was in the </w:t>
      </w:r>
      <w:r w:rsidR="00E846F6" w:rsidRPr="009969B3">
        <w:rPr>
          <w:rFonts w:ascii="Times" w:hAnsi="Times"/>
          <w:i/>
          <w:iCs/>
          <w:sz w:val="24"/>
          <w:szCs w:val="24"/>
        </w:rPr>
        <w:t xml:space="preserve">Moderately Below Average </w:t>
      </w:r>
      <w:r w:rsidR="00E846F6" w:rsidRPr="009969B3">
        <w:rPr>
          <w:rFonts w:ascii="Times" w:hAnsi="Times"/>
          <w:sz w:val="24"/>
          <w:szCs w:val="24"/>
        </w:rPr>
        <w:t>range and only at the 8</w:t>
      </w:r>
      <w:r w:rsidR="00E846F6" w:rsidRPr="009969B3">
        <w:rPr>
          <w:rFonts w:ascii="Times" w:hAnsi="Times"/>
          <w:sz w:val="24"/>
          <w:szCs w:val="24"/>
          <w:vertAlign w:val="superscript"/>
        </w:rPr>
        <w:t>th</w:t>
      </w:r>
      <w:r w:rsidR="00E846F6" w:rsidRPr="009969B3">
        <w:rPr>
          <w:rFonts w:ascii="Times" w:hAnsi="Times"/>
          <w:sz w:val="24"/>
          <w:szCs w:val="24"/>
        </w:rPr>
        <w:t xml:space="preserve"> percentile compared to peers.  Lower </w:t>
      </w:r>
      <w:r w:rsidR="00E846F6" w:rsidRPr="009969B3">
        <w:rPr>
          <w:rFonts w:ascii="Times" w:hAnsi="Times"/>
          <w:sz w:val="24"/>
          <w:szCs w:val="24"/>
        </w:rPr>
        <w:lastRenderedPageBreak/>
        <w:t>scores on this index often suggests poor quantitative reasoning and number sense, and difficulty</w:t>
      </w:r>
      <w:r w:rsidR="00E846F6" w:rsidRPr="009969B3">
        <w:rPr>
          <w:rFonts w:ascii="Times" w:hAnsi="Times"/>
          <w:bCs/>
          <w:sz w:val="24"/>
          <w:szCs w:val="24"/>
        </w:rPr>
        <w:t xml:space="preserve"> applying mathematical skills to solve real-world problems.  </w:t>
      </w:r>
    </w:p>
    <w:p w14:paraId="3A3EEA5F" w14:textId="7E6ACFD1" w:rsidR="00D96F28" w:rsidRPr="009969B3" w:rsidRDefault="00E846F6" w:rsidP="009969B3">
      <w:pPr>
        <w:pStyle w:val="Para"/>
        <w:spacing w:after="0" w:line="480" w:lineRule="auto"/>
        <w:ind w:left="0"/>
        <w:rPr>
          <w:rFonts w:ascii="Times" w:hAnsi="Times"/>
          <w:sz w:val="24"/>
          <w:szCs w:val="24"/>
        </w:rPr>
      </w:pPr>
      <w:r w:rsidRPr="009969B3">
        <w:rPr>
          <w:rFonts w:ascii="Times" w:hAnsi="Times"/>
          <w:sz w:val="24"/>
          <w:szCs w:val="24"/>
        </w:rPr>
        <w:t xml:space="preserve">The DCM provides educators a way to conceptualize the relationships between the specific PASS processing weaknesses, and academic weaknesses to arrive at an accurate diagnosis. </w:t>
      </w:r>
      <w:r w:rsidR="00F27BEB" w:rsidRPr="009969B3">
        <w:rPr>
          <w:rFonts w:ascii="Times" w:hAnsi="Times"/>
          <w:sz w:val="24"/>
          <w:szCs w:val="24"/>
        </w:rPr>
        <w:t xml:space="preserve">William makes careless mistakes due to impulsive problem-solving, which is most likely reflective of ADHD and is related to poor </w:t>
      </w:r>
      <w:r w:rsidRPr="009969B3">
        <w:rPr>
          <w:rFonts w:ascii="Times" w:hAnsi="Times"/>
          <w:i/>
          <w:iCs/>
          <w:sz w:val="24"/>
          <w:szCs w:val="24"/>
        </w:rPr>
        <w:t>P</w:t>
      </w:r>
      <w:r w:rsidR="00F27BEB" w:rsidRPr="009969B3">
        <w:rPr>
          <w:rFonts w:ascii="Times" w:hAnsi="Times"/>
          <w:i/>
          <w:iCs/>
          <w:sz w:val="24"/>
          <w:szCs w:val="24"/>
        </w:rPr>
        <w:t>lanning</w:t>
      </w:r>
      <w:r w:rsidR="00F27BEB" w:rsidRPr="009969B3">
        <w:rPr>
          <w:rFonts w:ascii="Times" w:hAnsi="Times"/>
          <w:sz w:val="24"/>
          <w:szCs w:val="24"/>
        </w:rPr>
        <w:t xml:space="preserve"> and </w:t>
      </w:r>
      <w:r w:rsidRPr="009969B3">
        <w:rPr>
          <w:rFonts w:ascii="Times" w:hAnsi="Times"/>
          <w:i/>
          <w:iCs/>
          <w:sz w:val="24"/>
          <w:szCs w:val="24"/>
        </w:rPr>
        <w:t>A</w:t>
      </w:r>
      <w:r w:rsidR="00F27BEB" w:rsidRPr="009969B3">
        <w:rPr>
          <w:rFonts w:ascii="Times" w:hAnsi="Times"/>
          <w:i/>
          <w:iCs/>
          <w:sz w:val="24"/>
          <w:szCs w:val="24"/>
        </w:rPr>
        <w:t>ttention</w:t>
      </w:r>
      <w:r w:rsidR="00F27BEB" w:rsidRPr="009969B3">
        <w:rPr>
          <w:rFonts w:ascii="Times" w:hAnsi="Times"/>
          <w:sz w:val="24"/>
          <w:szCs w:val="24"/>
        </w:rPr>
        <w:t xml:space="preserve">. </w:t>
      </w:r>
      <w:r w:rsidRPr="009969B3">
        <w:rPr>
          <w:rFonts w:ascii="Times" w:hAnsi="Times"/>
          <w:sz w:val="24"/>
          <w:szCs w:val="24"/>
        </w:rPr>
        <w:t xml:space="preserve"> </w:t>
      </w:r>
      <w:r w:rsidR="00F27BEB" w:rsidRPr="009969B3">
        <w:rPr>
          <w:rFonts w:ascii="Times" w:hAnsi="Times"/>
          <w:sz w:val="24"/>
          <w:szCs w:val="24"/>
        </w:rPr>
        <w:t xml:space="preserve">William </w:t>
      </w:r>
      <w:r w:rsidRPr="009969B3">
        <w:rPr>
          <w:rFonts w:ascii="Times" w:hAnsi="Times"/>
          <w:sz w:val="24"/>
          <w:szCs w:val="24"/>
        </w:rPr>
        <w:t xml:space="preserve">should </w:t>
      </w:r>
      <w:r w:rsidR="00F27BEB" w:rsidRPr="009969B3">
        <w:rPr>
          <w:rFonts w:ascii="Times" w:hAnsi="Times"/>
          <w:sz w:val="24"/>
          <w:szCs w:val="24"/>
        </w:rPr>
        <w:t xml:space="preserve">meet IDEIA criteria as a student with an SLD using the DCM and a PSW model. Once the disorder in basic psychological processing is established, then specific interventions can be considered. For example, instructional modification may include color-coding math operational signs as well as color-coding important vocabulary terms embedded within word problems in order to trigger more consistent decision making. </w:t>
      </w:r>
    </w:p>
    <w:p w14:paraId="1BE435AB" w14:textId="2CB32A47" w:rsidR="00F5350D" w:rsidRPr="009969B3" w:rsidRDefault="00F5350D" w:rsidP="009969B3">
      <w:pPr>
        <w:pStyle w:val="TableCaption"/>
        <w:spacing w:line="480" w:lineRule="auto"/>
        <w:rPr>
          <w:rFonts w:ascii="Times" w:hAnsi="Times"/>
          <w:szCs w:val="24"/>
        </w:rPr>
      </w:pPr>
      <w:r w:rsidRPr="009969B3">
        <w:rPr>
          <w:rFonts w:ascii="Times" w:hAnsi="Times"/>
          <w:b w:val="0"/>
          <w:i/>
          <w:szCs w:val="24"/>
        </w:rPr>
        <w:t xml:space="preserve">Table </w:t>
      </w:r>
      <w:r w:rsidR="006C38CA" w:rsidRPr="009969B3">
        <w:rPr>
          <w:rFonts w:ascii="Times" w:hAnsi="Times"/>
          <w:b w:val="0"/>
          <w:i/>
          <w:szCs w:val="24"/>
        </w:rPr>
        <w:t>8.</w:t>
      </w:r>
      <w:r w:rsidRPr="009969B3">
        <w:rPr>
          <w:rFonts w:ascii="Times" w:hAnsi="Times"/>
          <w:szCs w:val="24"/>
        </w:rPr>
        <w:t xml:space="preserve"> </w:t>
      </w:r>
      <w:r w:rsidRPr="009969B3">
        <w:rPr>
          <w:rFonts w:ascii="Times" w:hAnsi="Times"/>
          <w:b w:val="0"/>
          <w:szCs w:val="24"/>
        </w:rPr>
        <w:t>FAM Results for William</w:t>
      </w:r>
    </w:p>
    <w:tbl>
      <w:tblPr>
        <w:tblStyle w:val="PlainTable4"/>
        <w:tblW w:w="0" w:type="auto"/>
        <w:tblLook w:val="04A0" w:firstRow="1" w:lastRow="0" w:firstColumn="1" w:lastColumn="0" w:noHBand="0" w:noVBand="1"/>
      </w:tblPr>
      <w:tblGrid>
        <w:gridCol w:w="2016"/>
        <w:gridCol w:w="1723"/>
        <w:gridCol w:w="1743"/>
        <w:gridCol w:w="2775"/>
      </w:tblGrid>
      <w:tr w:rsidR="00F93E03" w:rsidRPr="009969B3" w14:paraId="4AF3411E" w14:textId="77777777" w:rsidTr="00FA1B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EB97DC" w14:textId="77777777" w:rsidR="00F5350D" w:rsidRPr="009969B3" w:rsidRDefault="00F5350D" w:rsidP="009969B3">
            <w:pPr>
              <w:pStyle w:val="TableHead"/>
              <w:spacing w:line="480" w:lineRule="auto"/>
              <w:rPr>
                <w:rFonts w:ascii="Times" w:hAnsi="Times"/>
                <w:sz w:val="24"/>
                <w:szCs w:val="24"/>
              </w:rPr>
            </w:pPr>
            <w:r w:rsidRPr="009969B3">
              <w:rPr>
                <w:rFonts w:ascii="Times" w:hAnsi="Times"/>
                <w:sz w:val="24"/>
                <w:szCs w:val="24"/>
              </w:rPr>
              <w:t>FAM Index</w:t>
            </w:r>
          </w:p>
        </w:tc>
        <w:tc>
          <w:tcPr>
            <w:tcW w:w="0" w:type="auto"/>
          </w:tcPr>
          <w:p w14:paraId="152D8DA2" w14:textId="77777777" w:rsidR="00F5350D" w:rsidRPr="009969B3" w:rsidRDefault="00F5350D"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Standard</w:t>
            </w:r>
          </w:p>
          <w:p w14:paraId="0F9F2C40" w14:textId="77777777" w:rsidR="00F5350D" w:rsidRPr="009969B3" w:rsidRDefault="00F5350D"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Score (95% CI)</w:t>
            </w:r>
          </w:p>
        </w:tc>
        <w:tc>
          <w:tcPr>
            <w:tcW w:w="0" w:type="auto"/>
          </w:tcPr>
          <w:p w14:paraId="68714B68" w14:textId="77777777" w:rsidR="00F5350D" w:rsidRPr="009969B3" w:rsidRDefault="00F5350D"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Percentile Rank</w:t>
            </w:r>
          </w:p>
        </w:tc>
        <w:tc>
          <w:tcPr>
            <w:tcW w:w="0" w:type="auto"/>
          </w:tcPr>
          <w:p w14:paraId="5D66C728" w14:textId="77777777" w:rsidR="00F5350D" w:rsidRPr="009969B3" w:rsidRDefault="00F5350D" w:rsidP="009969B3">
            <w:pPr>
              <w:pStyle w:val="TableHead"/>
              <w:spacing w:line="480" w:lineRule="auto"/>
              <w:cnfStyle w:val="100000000000" w:firstRow="1"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Qualitative Descriptor</w:t>
            </w:r>
          </w:p>
        </w:tc>
      </w:tr>
      <w:tr w:rsidR="00F93E03" w:rsidRPr="009969B3" w14:paraId="1B24ED8A" w14:textId="77777777" w:rsidTr="00FA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15F1D7" w14:textId="77777777" w:rsidR="00F5350D" w:rsidRPr="009969B3" w:rsidRDefault="00F5350D" w:rsidP="009969B3">
            <w:pPr>
              <w:pStyle w:val="TableEntry"/>
              <w:spacing w:line="480" w:lineRule="auto"/>
              <w:rPr>
                <w:rFonts w:ascii="Times" w:hAnsi="Times"/>
                <w:sz w:val="24"/>
                <w:szCs w:val="24"/>
              </w:rPr>
            </w:pPr>
            <w:r w:rsidRPr="009969B3">
              <w:rPr>
                <w:rFonts w:ascii="Times" w:hAnsi="Times"/>
                <w:sz w:val="24"/>
                <w:szCs w:val="24"/>
              </w:rPr>
              <w:t>Procedural Index</w:t>
            </w:r>
          </w:p>
        </w:tc>
        <w:tc>
          <w:tcPr>
            <w:tcW w:w="0" w:type="auto"/>
          </w:tcPr>
          <w:p w14:paraId="71EBAC0E" w14:textId="77777777" w:rsidR="00F5350D" w:rsidRPr="009969B3" w:rsidRDefault="00F5350D"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969B3">
              <w:rPr>
                <w:rFonts w:ascii="Times" w:hAnsi="Times"/>
                <w:sz w:val="24"/>
                <w:szCs w:val="24"/>
              </w:rPr>
              <w:t>96 (+/-8)</w:t>
            </w:r>
          </w:p>
        </w:tc>
        <w:tc>
          <w:tcPr>
            <w:tcW w:w="0" w:type="auto"/>
          </w:tcPr>
          <w:p w14:paraId="7934851A" w14:textId="77777777" w:rsidR="00F5350D" w:rsidRPr="009969B3" w:rsidRDefault="00F5350D"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969B3">
              <w:rPr>
                <w:rFonts w:ascii="Times" w:hAnsi="Times"/>
                <w:sz w:val="24"/>
                <w:szCs w:val="24"/>
              </w:rPr>
              <w:t>39</w:t>
            </w:r>
          </w:p>
        </w:tc>
        <w:tc>
          <w:tcPr>
            <w:tcW w:w="0" w:type="auto"/>
          </w:tcPr>
          <w:p w14:paraId="6EE32590" w14:textId="77777777" w:rsidR="00F5350D" w:rsidRPr="009969B3" w:rsidRDefault="00F5350D"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969B3">
              <w:rPr>
                <w:rFonts w:ascii="Times" w:hAnsi="Times"/>
                <w:sz w:val="24"/>
                <w:szCs w:val="24"/>
              </w:rPr>
              <w:t>Average</w:t>
            </w:r>
          </w:p>
        </w:tc>
      </w:tr>
      <w:tr w:rsidR="00F93E03" w:rsidRPr="009969B3" w14:paraId="55C1094C" w14:textId="77777777" w:rsidTr="00FA1B96">
        <w:tc>
          <w:tcPr>
            <w:cnfStyle w:val="001000000000" w:firstRow="0" w:lastRow="0" w:firstColumn="1" w:lastColumn="0" w:oddVBand="0" w:evenVBand="0" w:oddHBand="0" w:evenHBand="0" w:firstRowFirstColumn="0" w:firstRowLastColumn="0" w:lastRowFirstColumn="0" w:lastRowLastColumn="0"/>
            <w:tcW w:w="0" w:type="auto"/>
          </w:tcPr>
          <w:p w14:paraId="72B99415" w14:textId="77777777" w:rsidR="00F5350D" w:rsidRPr="009969B3" w:rsidRDefault="00F5350D" w:rsidP="009969B3">
            <w:pPr>
              <w:pStyle w:val="TableEntry"/>
              <w:spacing w:line="480" w:lineRule="auto"/>
              <w:rPr>
                <w:rFonts w:ascii="Times" w:hAnsi="Times"/>
                <w:sz w:val="24"/>
                <w:szCs w:val="24"/>
              </w:rPr>
            </w:pPr>
            <w:r w:rsidRPr="009969B3">
              <w:rPr>
                <w:rFonts w:ascii="Times" w:hAnsi="Times"/>
                <w:sz w:val="24"/>
                <w:szCs w:val="24"/>
              </w:rPr>
              <w:t>Verbal Index</w:t>
            </w:r>
          </w:p>
        </w:tc>
        <w:tc>
          <w:tcPr>
            <w:tcW w:w="0" w:type="auto"/>
          </w:tcPr>
          <w:p w14:paraId="5472D85F" w14:textId="77777777" w:rsidR="00F5350D" w:rsidRPr="009969B3" w:rsidRDefault="00F5350D"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101 (+/-8)</w:t>
            </w:r>
          </w:p>
        </w:tc>
        <w:tc>
          <w:tcPr>
            <w:tcW w:w="0" w:type="auto"/>
          </w:tcPr>
          <w:p w14:paraId="54E3A055" w14:textId="77777777" w:rsidR="00F5350D" w:rsidRPr="009969B3" w:rsidRDefault="00F5350D"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53</w:t>
            </w:r>
          </w:p>
        </w:tc>
        <w:tc>
          <w:tcPr>
            <w:tcW w:w="0" w:type="auto"/>
          </w:tcPr>
          <w:p w14:paraId="3B8AC554" w14:textId="77777777" w:rsidR="00F5350D" w:rsidRPr="009969B3" w:rsidRDefault="00F5350D"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Average</w:t>
            </w:r>
          </w:p>
        </w:tc>
      </w:tr>
      <w:tr w:rsidR="00F93E03" w:rsidRPr="009969B3" w14:paraId="7F3ABE54" w14:textId="77777777" w:rsidTr="00FA1B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98E8405" w14:textId="77777777" w:rsidR="00F5350D" w:rsidRPr="009969B3" w:rsidRDefault="00F5350D" w:rsidP="009969B3">
            <w:pPr>
              <w:pStyle w:val="TableEntry"/>
              <w:spacing w:line="480" w:lineRule="auto"/>
              <w:rPr>
                <w:rFonts w:ascii="Times" w:hAnsi="Times"/>
                <w:sz w:val="24"/>
                <w:szCs w:val="24"/>
              </w:rPr>
            </w:pPr>
            <w:r w:rsidRPr="009969B3">
              <w:rPr>
                <w:rFonts w:ascii="Times" w:hAnsi="Times"/>
                <w:sz w:val="24"/>
                <w:szCs w:val="24"/>
              </w:rPr>
              <w:t>Semantic Index</w:t>
            </w:r>
          </w:p>
        </w:tc>
        <w:tc>
          <w:tcPr>
            <w:tcW w:w="0" w:type="auto"/>
          </w:tcPr>
          <w:p w14:paraId="1B6BA4BC" w14:textId="77777777" w:rsidR="00F5350D" w:rsidRPr="009969B3" w:rsidRDefault="00F5350D"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969B3">
              <w:rPr>
                <w:rFonts w:ascii="Times" w:hAnsi="Times"/>
                <w:sz w:val="24"/>
                <w:szCs w:val="24"/>
              </w:rPr>
              <w:t>79 (+/-5)</w:t>
            </w:r>
          </w:p>
        </w:tc>
        <w:tc>
          <w:tcPr>
            <w:tcW w:w="0" w:type="auto"/>
          </w:tcPr>
          <w:p w14:paraId="0B9B8FE0" w14:textId="77777777" w:rsidR="00F5350D" w:rsidRPr="009969B3" w:rsidRDefault="00F5350D"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969B3">
              <w:rPr>
                <w:rFonts w:ascii="Times" w:hAnsi="Times"/>
                <w:sz w:val="24"/>
                <w:szCs w:val="24"/>
              </w:rPr>
              <w:t>8</w:t>
            </w:r>
          </w:p>
        </w:tc>
        <w:tc>
          <w:tcPr>
            <w:tcW w:w="0" w:type="auto"/>
          </w:tcPr>
          <w:p w14:paraId="69EB341A" w14:textId="77777777" w:rsidR="00F5350D" w:rsidRPr="009969B3" w:rsidRDefault="00F5350D" w:rsidP="009969B3">
            <w:pPr>
              <w:pStyle w:val="TableEntry"/>
              <w:spacing w:line="480" w:lineRule="auto"/>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969B3">
              <w:rPr>
                <w:rFonts w:ascii="Times" w:hAnsi="Times"/>
                <w:sz w:val="24"/>
                <w:szCs w:val="24"/>
              </w:rPr>
              <w:t>Moderately below average</w:t>
            </w:r>
          </w:p>
        </w:tc>
      </w:tr>
      <w:tr w:rsidR="00F5350D" w:rsidRPr="009969B3" w14:paraId="56AD6503" w14:textId="77777777" w:rsidTr="00FA1B96">
        <w:tc>
          <w:tcPr>
            <w:cnfStyle w:val="001000000000" w:firstRow="0" w:lastRow="0" w:firstColumn="1" w:lastColumn="0" w:oddVBand="0" w:evenVBand="0" w:oddHBand="0" w:evenHBand="0" w:firstRowFirstColumn="0" w:firstRowLastColumn="0" w:lastRowFirstColumn="0" w:lastRowLastColumn="0"/>
            <w:tcW w:w="0" w:type="auto"/>
          </w:tcPr>
          <w:p w14:paraId="0BA4AA82" w14:textId="77777777" w:rsidR="00F5350D" w:rsidRPr="009969B3" w:rsidRDefault="00F5350D" w:rsidP="009969B3">
            <w:pPr>
              <w:pStyle w:val="TableEntry"/>
              <w:spacing w:line="480" w:lineRule="auto"/>
              <w:rPr>
                <w:rFonts w:ascii="Times" w:hAnsi="Times"/>
                <w:sz w:val="24"/>
                <w:szCs w:val="24"/>
              </w:rPr>
            </w:pPr>
            <w:r w:rsidRPr="009969B3">
              <w:rPr>
                <w:rFonts w:ascii="Times" w:hAnsi="Times"/>
                <w:sz w:val="24"/>
                <w:szCs w:val="24"/>
              </w:rPr>
              <w:t>FAM Total Index</w:t>
            </w:r>
          </w:p>
        </w:tc>
        <w:tc>
          <w:tcPr>
            <w:tcW w:w="0" w:type="auto"/>
          </w:tcPr>
          <w:p w14:paraId="472DF8CB" w14:textId="77777777" w:rsidR="00F5350D" w:rsidRPr="009969B3" w:rsidRDefault="00F5350D"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92 (+/-8)</w:t>
            </w:r>
          </w:p>
        </w:tc>
        <w:tc>
          <w:tcPr>
            <w:tcW w:w="0" w:type="auto"/>
          </w:tcPr>
          <w:p w14:paraId="49AE6D18" w14:textId="77777777" w:rsidR="00F5350D" w:rsidRPr="009969B3" w:rsidRDefault="00F5350D"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30</w:t>
            </w:r>
          </w:p>
        </w:tc>
        <w:tc>
          <w:tcPr>
            <w:tcW w:w="0" w:type="auto"/>
          </w:tcPr>
          <w:p w14:paraId="439C1A65" w14:textId="77777777" w:rsidR="00F5350D" w:rsidRPr="009969B3" w:rsidRDefault="00F5350D" w:rsidP="009969B3">
            <w:pPr>
              <w:pStyle w:val="TableEntry"/>
              <w:spacing w:line="480" w:lineRule="auto"/>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969B3">
              <w:rPr>
                <w:rFonts w:ascii="Times" w:hAnsi="Times"/>
                <w:sz w:val="24"/>
                <w:szCs w:val="24"/>
              </w:rPr>
              <w:t>Average</w:t>
            </w:r>
          </w:p>
        </w:tc>
      </w:tr>
    </w:tbl>
    <w:p w14:paraId="1705B577" w14:textId="1B9A961E" w:rsidR="00B93793" w:rsidRPr="009969B3" w:rsidRDefault="00B93793" w:rsidP="009969B3">
      <w:pPr>
        <w:tabs>
          <w:tab w:val="left" w:pos="-720"/>
        </w:tabs>
        <w:suppressAutoHyphens/>
        <w:spacing w:line="480" w:lineRule="auto"/>
        <w:rPr>
          <w:rFonts w:ascii="Times" w:hAnsi="Times" w:cs="Times New Roman"/>
          <w:b/>
          <w:sz w:val="24"/>
          <w:szCs w:val="24"/>
        </w:rPr>
      </w:pPr>
    </w:p>
    <w:p w14:paraId="534F130C" w14:textId="31A804FF" w:rsidR="00D96F28" w:rsidRPr="009969B3" w:rsidRDefault="00B93793" w:rsidP="009969B3">
      <w:pPr>
        <w:spacing w:line="480" w:lineRule="auto"/>
        <w:rPr>
          <w:rFonts w:ascii="Times" w:hAnsi="Times" w:cs="Times New Roman"/>
          <w:b/>
          <w:sz w:val="24"/>
          <w:szCs w:val="24"/>
        </w:rPr>
      </w:pPr>
      <w:r w:rsidRPr="009969B3">
        <w:rPr>
          <w:rFonts w:ascii="Times" w:hAnsi="Times" w:cs="Times New Roman"/>
          <w:b/>
          <w:sz w:val="24"/>
          <w:szCs w:val="24"/>
        </w:rPr>
        <w:br w:type="page"/>
      </w:r>
    </w:p>
    <w:p w14:paraId="7E5740B4" w14:textId="77777777" w:rsidR="003D2CD2" w:rsidRPr="009969B3" w:rsidRDefault="00481DF8" w:rsidP="009969B3">
      <w:pPr>
        <w:tabs>
          <w:tab w:val="left" w:pos="-720"/>
        </w:tabs>
        <w:suppressAutoHyphens/>
        <w:spacing w:line="480" w:lineRule="auto"/>
        <w:rPr>
          <w:rFonts w:ascii="Times" w:hAnsi="Times" w:cs="Times New Roman"/>
          <w:b/>
          <w:sz w:val="24"/>
          <w:szCs w:val="24"/>
        </w:rPr>
        <w:sectPr w:rsidR="003D2CD2" w:rsidRPr="009969B3" w:rsidSect="00B62D2F">
          <w:headerReference w:type="even" r:id="rId17"/>
          <w:headerReference w:type="default" r:id="rId18"/>
          <w:type w:val="continuous"/>
          <w:pgSz w:w="12240" w:h="15840"/>
          <w:pgMar w:top="1440" w:right="1440" w:bottom="1440" w:left="1440" w:header="720" w:footer="720" w:gutter="0"/>
          <w:cols w:space="360"/>
          <w:titlePg/>
          <w:docGrid w:linePitch="360"/>
        </w:sectPr>
      </w:pPr>
      <w:r w:rsidRPr="009969B3">
        <w:rPr>
          <w:rFonts w:ascii="Times" w:hAnsi="Times" w:cs="Times New Roman"/>
          <w:b/>
          <w:sz w:val="24"/>
          <w:szCs w:val="24"/>
        </w:rPr>
        <w:lastRenderedPageBreak/>
        <w:t>References</w:t>
      </w:r>
    </w:p>
    <w:p w14:paraId="10BE93B1" w14:textId="77777777" w:rsidR="00160B5F" w:rsidRPr="009969B3" w:rsidRDefault="00160B5F" w:rsidP="009969B3">
      <w:pPr>
        <w:spacing w:after="0" w:line="480" w:lineRule="auto"/>
        <w:ind w:left="720" w:hanging="720"/>
        <w:rPr>
          <w:rFonts w:ascii="Times" w:hAnsi="Times"/>
          <w:sz w:val="24"/>
          <w:szCs w:val="24"/>
        </w:rPr>
      </w:pPr>
    </w:p>
    <w:p w14:paraId="1BB06999" w14:textId="5E05A16A" w:rsidR="00481DF8" w:rsidRPr="009969B3" w:rsidRDefault="00160B5F" w:rsidP="009969B3">
      <w:pPr>
        <w:spacing w:after="0" w:line="480" w:lineRule="auto"/>
        <w:ind w:left="187" w:hanging="187"/>
        <w:rPr>
          <w:rFonts w:ascii="Times" w:hAnsi="Times"/>
          <w:sz w:val="24"/>
          <w:szCs w:val="24"/>
        </w:rPr>
      </w:pPr>
      <w:r w:rsidRPr="009969B3">
        <w:rPr>
          <w:rFonts w:ascii="Times" w:hAnsi="Times"/>
          <w:sz w:val="24"/>
          <w:szCs w:val="24"/>
        </w:rPr>
        <w:t xml:space="preserve">Araújo, S., Pacheco, A., </w:t>
      </w:r>
      <w:proofErr w:type="spellStart"/>
      <w:r w:rsidRPr="009969B3">
        <w:rPr>
          <w:rFonts w:ascii="Times" w:hAnsi="Times"/>
          <w:sz w:val="24"/>
          <w:szCs w:val="24"/>
        </w:rPr>
        <w:t>Faísca</w:t>
      </w:r>
      <w:proofErr w:type="spellEnd"/>
      <w:r w:rsidRPr="009969B3">
        <w:rPr>
          <w:rFonts w:ascii="Times" w:hAnsi="Times"/>
          <w:sz w:val="24"/>
          <w:szCs w:val="24"/>
        </w:rPr>
        <w:t xml:space="preserve">, L., </w:t>
      </w:r>
      <w:proofErr w:type="spellStart"/>
      <w:r w:rsidRPr="009969B3">
        <w:rPr>
          <w:rFonts w:ascii="Times" w:hAnsi="Times"/>
          <w:sz w:val="24"/>
          <w:szCs w:val="24"/>
        </w:rPr>
        <w:t>Petersson</w:t>
      </w:r>
      <w:proofErr w:type="spellEnd"/>
      <w:r w:rsidRPr="009969B3">
        <w:rPr>
          <w:rFonts w:ascii="Times" w:hAnsi="Times"/>
          <w:sz w:val="24"/>
          <w:szCs w:val="24"/>
        </w:rPr>
        <w:t xml:space="preserve">, K. M., &amp; Reis, A. (2010). Visual rapid naming and phonological abilities: Different subtypes in dyslexic children. </w:t>
      </w:r>
      <w:r w:rsidRPr="009969B3">
        <w:rPr>
          <w:rFonts w:ascii="Times" w:hAnsi="Times"/>
          <w:sz w:val="24"/>
          <w:szCs w:val="24"/>
          <w:u w:val="single"/>
        </w:rPr>
        <w:t>International Journal of Psychology</w:t>
      </w:r>
      <w:r w:rsidRPr="009969B3">
        <w:rPr>
          <w:rFonts w:ascii="Times" w:hAnsi="Times"/>
          <w:sz w:val="24"/>
          <w:szCs w:val="24"/>
        </w:rPr>
        <w:t xml:space="preserve">, </w:t>
      </w:r>
      <w:r w:rsidRPr="009969B3">
        <w:rPr>
          <w:rFonts w:ascii="Times" w:hAnsi="Times"/>
          <w:sz w:val="24"/>
          <w:szCs w:val="24"/>
          <w:u w:val="single"/>
        </w:rPr>
        <w:t>45</w:t>
      </w:r>
      <w:r w:rsidRPr="009969B3">
        <w:rPr>
          <w:rFonts w:ascii="Times" w:hAnsi="Times"/>
          <w:sz w:val="24"/>
          <w:szCs w:val="24"/>
        </w:rPr>
        <w:t>, 443-452.</w:t>
      </w:r>
    </w:p>
    <w:p w14:paraId="59CFC8AE" w14:textId="77777777" w:rsidR="00481DF8" w:rsidRPr="009969B3" w:rsidRDefault="00481DF8" w:rsidP="009969B3">
      <w:pPr>
        <w:spacing w:after="0" w:line="480" w:lineRule="auto"/>
        <w:ind w:left="187" w:hanging="187"/>
        <w:rPr>
          <w:rFonts w:ascii="Times" w:hAnsi="Times" w:cs="Times New Roman"/>
          <w:sz w:val="24"/>
          <w:szCs w:val="24"/>
        </w:rPr>
      </w:pPr>
      <w:proofErr w:type="spellStart"/>
      <w:r w:rsidRPr="009969B3">
        <w:rPr>
          <w:rFonts w:ascii="Times" w:hAnsi="Times" w:cs="Times New Roman"/>
          <w:sz w:val="24"/>
          <w:szCs w:val="24"/>
        </w:rPr>
        <w:t>Borleffs</w:t>
      </w:r>
      <w:proofErr w:type="spellEnd"/>
      <w:r w:rsidRPr="009969B3">
        <w:rPr>
          <w:rFonts w:ascii="Times" w:hAnsi="Times" w:cs="Times New Roman"/>
          <w:sz w:val="24"/>
          <w:szCs w:val="24"/>
        </w:rPr>
        <w:t xml:space="preserve">, E., </w:t>
      </w:r>
      <w:proofErr w:type="spellStart"/>
      <w:r w:rsidRPr="009969B3">
        <w:rPr>
          <w:rFonts w:ascii="Times" w:hAnsi="Times" w:cs="Times New Roman"/>
          <w:sz w:val="24"/>
          <w:szCs w:val="24"/>
        </w:rPr>
        <w:t>Maassen</w:t>
      </w:r>
      <w:proofErr w:type="spellEnd"/>
      <w:r w:rsidRPr="009969B3">
        <w:rPr>
          <w:rFonts w:ascii="Times" w:hAnsi="Times" w:cs="Times New Roman"/>
          <w:sz w:val="24"/>
          <w:szCs w:val="24"/>
        </w:rPr>
        <w:t xml:space="preserve">, B. A. M., Lyytinen, H., &amp; </w:t>
      </w:r>
      <w:proofErr w:type="spellStart"/>
      <w:r w:rsidRPr="009969B3">
        <w:rPr>
          <w:rFonts w:ascii="Times" w:hAnsi="Times" w:cs="Times New Roman"/>
          <w:sz w:val="24"/>
          <w:szCs w:val="24"/>
        </w:rPr>
        <w:t>Zwarts</w:t>
      </w:r>
      <w:proofErr w:type="spellEnd"/>
      <w:r w:rsidRPr="009969B3">
        <w:rPr>
          <w:rFonts w:ascii="Times" w:hAnsi="Times" w:cs="Times New Roman"/>
          <w:sz w:val="24"/>
          <w:szCs w:val="24"/>
        </w:rPr>
        <w:t xml:space="preserve">, F. (2017).  Measuring orthographic </w:t>
      </w:r>
    </w:p>
    <w:p w14:paraId="1352B19A" w14:textId="77777777" w:rsidR="00481DF8" w:rsidRPr="009969B3" w:rsidRDefault="00481DF8" w:rsidP="009969B3">
      <w:pPr>
        <w:spacing w:after="0" w:line="480" w:lineRule="auto"/>
        <w:ind w:left="187" w:hanging="187"/>
        <w:rPr>
          <w:rFonts w:ascii="Times" w:hAnsi="Times" w:cs="Times New Roman"/>
          <w:sz w:val="24"/>
          <w:szCs w:val="24"/>
        </w:rPr>
      </w:pPr>
      <w:r w:rsidRPr="009969B3">
        <w:rPr>
          <w:rFonts w:ascii="Times" w:hAnsi="Times" w:cs="Times New Roman"/>
          <w:sz w:val="24"/>
          <w:szCs w:val="24"/>
        </w:rPr>
        <w:t xml:space="preserve">         transparency and morphological-syllabic complexity in alphabetic orthographies: a</w:t>
      </w:r>
    </w:p>
    <w:p w14:paraId="6674141F" w14:textId="77777777" w:rsidR="00481DF8" w:rsidRPr="009969B3" w:rsidRDefault="00481DF8" w:rsidP="009969B3">
      <w:pPr>
        <w:spacing w:after="0" w:line="480" w:lineRule="auto"/>
        <w:ind w:left="187" w:hanging="187"/>
        <w:rPr>
          <w:rFonts w:ascii="Times" w:hAnsi="Times" w:cs="Times New Roman"/>
          <w:sz w:val="24"/>
          <w:szCs w:val="24"/>
        </w:rPr>
      </w:pPr>
      <w:r w:rsidRPr="009969B3">
        <w:rPr>
          <w:rFonts w:ascii="Times" w:hAnsi="Times" w:cs="Times New Roman"/>
          <w:sz w:val="24"/>
          <w:szCs w:val="24"/>
        </w:rPr>
        <w:t xml:space="preserve">         narrative review.  </w:t>
      </w:r>
      <w:r w:rsidRPr="009969B3">
        <w:rPr>
          <w:rFonts w:ascii="Times" w:hAnsi="Times" w:cs="Times New Roman"/>
          <w:i/>
          <w:sz w:val="24"/>
          <w:szCs w:val="24"/>
        </w:rPr>
        <w:t xml:space="preserve">Reading-Writing, </w:t>
      </w:r>
      <w:r w:rsidRPr="009969B3">
        <w:rPr>
          <w:rFonts w:ascii="Times" w:hAnsi="Times" w:cs="Times New Roman"/>
          <w:sz w:val="24"/>
          <w:szCs w:val="24"/>
        </w:rPr>
        <w:t>30(8), 1617-1638.</w:t>
      </w:r>
    </w:p>
    <w:p w14:paraId="0E34C56D" w14:textId="77777777" w:rsidR="00481DF8" w:rsidRPr="009969B3" w:rsidRDefault="00481DF8" w:rsidP="009969B3">
      <w:pPr>
        <w:pStyle w:val="PlainText"/>
        <w:spacing w:line="480" w:lineRule="auto"/>
        <w:ind w:left="187" w:hanging="187"/>
        <w:contextualSpacing/>
        <w:rPr>
          <w:rFonts w:ascii="Times" w:hAnsi="Times"/>
          <w:sz w:val="24"/>
          <w:szCs w:val="24"/>
        </w:rPr>
      </w:pPr>
      <w:r w:rsidRPr="009969B3">
        <w:rPr>
          <w:rFonts w:ascii="Times" w:hAnsi="Times"/>
          <w:sz w:val="24"/>
          <w:szCs w:val="24"/>
        </w:rPr>
        <w:t>Feifer, S. G. &amp; Gerhardstein, R. N. (2015).  Feifer Assessment of Reading (FAR). Lutz, FL: PAR.</w:t>
      </w:r>
    </w:p>
    <w:p w14:paraId="1986AA1C" w14:textId="34AD7072" w:rsidR="00481DF8" w:rsidRPr="009969B3" w:rsidRDefault="00481DF8" w:rsidP="009969B3">
      <w:pPr>
        <w:spacing w:after="0" w:line="480" w:lineRule="auto"/>
        <w:ind w:left="187" w:hanging="187"/>
        <w:contextualSpacing/>
        <w:rPr>
          <w:rFonts w:ascii="Times" w:hAnsi="Times" w:cs="Times New Roman"/>
          <w:sz w:val="24"/>
          <w:szCs w:val="24"/>
        </w:rPr>
      </w:pPr>
      <w:r w:rsidRPr="009969B3">
        <w:rPr>
          <w:rFonts w:ascii="Times" w:hAnsi="Times" w:cs="Times New Roman"/>
          <w:sz w:val="24"/>
          <w:szCs w:val="24"/>
        </w:rPr>
        <w:t xml:space="preserve">Feifer, S. G. &amp; Clark, H. K. (2016). </w:t>
      </w:r>
      <w:r w:rsidRPr="009969B3">
        <w:rPr>
          <w:rFonts w:ascii="Times" w:hAnsi="Times" w:cs="Times New Roman"/>
          <w:i/>
          <w:sz w:val="24"/>
          <w:szCs w:val="24"/>
        </w:rPr>
        <w:t>Feifer Assessment of Math</w:t>
      </w:r>
      <w:r w:rsidRPr="009969B3">
        <w:rPr>
          <w:rFonts w:ascii="Times" w:hAnsi="Times" w:cs="Times New Roman"/>
          <w:sz w:val="24"/>
          <w:szCs w:val="24"/>
        </w:rPr>
        <w:t xml:space="preserve"> (FAM). Lutz, FL: PAR.</w:t>
      </w:r>
    </w:p>
    <w:p w14:paraId="5DFFB5C7" w14:textId="5DF73DED" w:rsidR="009226D0" w:rsidRPr="009969B3" w:rsidRDefault="009226D0" w:rsidP="009969B3">
      <w:pPr>
        <w:spacing w:after="0" w:line="480" w:lineRule="auto"/>
        <w:ind w:left="187" w:hanging="187"/>
        <w:contextualSpacing/>
        <w:rPr>
          <w:rFonts w:ascii="Times" w:hAnsi="Times" w:cs="Times New Roman"/>
          <w:sz w:val="24"/>
          <w:szCs w:val="24"/>
        </w:rPr>
      </w:pPr>
      <w:r w:rsidRPr="009969B3">
        <w:rPr>
          <w:rFonts w:ascii="Times" w:hAnsi="Times" w:cs="Times New Roman"/>
          <w:sz w:val="24"/>
          <w:szCs w:val="24"/>
        </w:rPr>
        <w:t xml:space="preserve">Feifer, S. G. (2016). </w:t>
      </w:r>
      <w:r w:rsidRPr="009969B3">
        <w:rPr>
          <w:rFonts w:ascii="Times" w:hAnsi="Times" w:cs="Times New Roman"/>
          <w:i/>
          <w:sz w:val="24"/>
          <w:szCs w:val="24"/>
        </w:rPr>
        <w:t>Feifer Assessment of Writing</w:t>
      </w:r>
      <w:r w:rsidRPr="009969B3">
        <w:rPr>
          <w:rFonts w:ascii="Times" w:hAnsi="Times" w:cs="Times New Roman"/>
          <w:sz w:val="24"/>
          <w:szCs w:val="24"/>
        </w:rPr>
        <w:t xml:space="preserve"> (FAW). Lutz, FL: PAR.</w:t>
      </w:r>
    </w:p>
    <w:p w14:paraId="13680AB8" w14:textId="07B3F64F" w:rsidR="00D70170" w:rsidRPr="009969B3" w:rsidRDefault="00D70170" w:rsidP="009969B3">
      <w:pPr>
        <w:spacing w:after="0" w:line="480" w:lineRule="auto"/>
        <w:ind w:left="187" w:hanging="187"/>
        <w:rPr>
          <w:rFonts w:ascii="Times" w:hAnsi="Times"/>
          <w:sz w:val="24"/>
          <w:szCs w:val="24"/>
        </w:rPr>
      </w:pPr>
      <w:proofErr w:type="spellStart"/>
      <w:r w:rsidRPr="009969B3">
        <w:rPr>
          <w:rFonts w:ascii="Times" w:hAnsi="Times"/>
          <w:sz w:val="24"/>
          <w:szCs w:val="24"/>
        </w:rPr>
        <w:t>Frijters</w:t>
      </w:r>
      <w:proofErr w:type="spellEnd"/>
      <w:r w:rsidRPr="009969B3">
        <w:rPr>
          <w:rFonts w:ascii="Times" w:hAnsi="Times"/>
          <w:sz w:val="24"/>
          <w:szCs w:val="24"/>
        </w:rPr>
        <w:t xml:space="preserve">, J. C., Lovett, M. W., Steinbach, K. A., Wolf, M., </w:t>
      </w:r>
      <w:proofErr w:type="spellStart"/>
      <w:r w:rsidRPr="009969B3">
        <w:rPr>
          <w:rFonts w:ascii="Times" w:hAnsi="Times"/>
          <w:sz w:val="24"/>
          <w:szCs w:val="24"/>
        </w:rPr>
        <w:t>Sevcik</w:t>
      </w:r>
      <w:proofErr w:type="spellEnd"/>
      <w:r w:rsidRPr="009969B3">
        <w:rPr>
          <w:rFonts w:ascii="Times" w:hAnsi="Times"/>
          <w:sz w:val="24"/>
          <w:szCs w:val="24"/>
        </w:rPr>
        <w:t xml:space="preserve">, R. A., &amp; Morris, R. D. (2011). Neurocognitive predictors of reading outcomes for children with reading disabilities. </w:t>
      </w:r>
      <w:r w:rsidRPr="009969B3">
        <w:rPr>
          <w:rFonts w:ascii="Times" w:hAnsi="Times"/>
          <w:sz w:val="24"/>
          <w:szCs w:val="24"/>
          <w:u w:val="single"/>
        </w:rPr>
        <w:t>Journal of Learning Disabilities</w:t>
      </w:r>
      <w:r w:rsidRPr="009969B3">
        <w:rPr>
          <w:rFonts w:ascii="Times" w:hAnsi="Times"/>
          <w:sz w:val="24"/>
          <w:szCs w:val="24"/>
        </w:rPr>
        <w:t xml:space="preserve">, </w:t>
      </w:r>
      <w:r w:rsidRPr="009969B3">
        <w:rPr>
          <w:rFonts w:ascii="Times" w:hAnsi="Times"/>
          <w:sz w:val="24"/>
          <w:szCs w:val="24"/>
          <w:u w:val="single"/>
        </w:rPr>
        <w:t>44</w:t>
      </w:r>
      <w:r w:rsidRPr="009969B3">
        <w:rPr>
          <w:rFonts w:ascii="Times" w:hAnsi="Times"/>
          <w:sz w:val="24"/>
          <w:szCs w:val="24"/>
        </w:rPr>
        <w:t>, 150-166.</w:t>
      </w:r>
    </w:p>
    <w:p w14:paraId="2718A790" w14:textId="77777777" w:rsidR="004A27F9" w:rsidRPr="009969B3" w:rsidRDefault="004A27F9" w:rsidP="009969B3">
      <w:pPr>
        <w:spacing w:line="480" w:lineRule="auto"/>
        <w:ind w:left="187" w:hanging="187"/>
        <w:contextualSpacing/>
        <w:rPr>
          <w:rFonts w:ascii="Times" w:hAnsi="Times" w:cs="Times New Roman"/>
          <w:sz w:val="24"/>
          <w:szCs w:val="24"/>
        </w:rPr>
      </w:pPr>
      <w:r w:rsidRPr="009969B3">
        <w:rPr>
          <w:rFonts w:ascii="Times" w:hAnsi="Times" w:cs="Times New Roman"/>
          <w:sz w:val="24"/>
          <w:szCs w:val="24"/>
        </w:rPr>
        <w:t xml:space="preserve">Hale, J. B., &amp; Fiorello, C. A. (2004). </w:t>
      </w:r>
      <w:r w:rsidRPr="009969B3">
        <w:rPr>
          <w:rFonts w:ascii="Times" w:hAnsi="Times" w:cs="Times New Roman"/>
          <w:sz w:val="24"/>
          <w:szCs w:val="24"/>
          <w:u w:val="single"/>
        </w:rPr>
        <w:t>School neuropsychology: A practitioner’s handbook.</w:t>
      </w:r>
      <w:r w:rsidRPr="009969B3">
        <w:rPr>
          <w:rFonts w:ascii="Times" w:hAnsi="Times" w:cs="Times New Roman"/>
          <w:sz w:val="24"/>
          <w:szCs w:val="24"/>
        </w:rPr>
        <w:t xml:space="preserve"> New York: Guilford Press.</w:t>
      </w:r>
    </w:p>
    <w:p w14:paraId="2EF2F550" w14:textId="77E0F4BC" w:rsidR="004A27F9" w:rsidRPr="009969B3" w:rsidRDefault="004A27F9" w:rsidP="009969B3">
      <w:pPr>
        <w:spacing w:line="480" w:lineRule="auto"/>
        <w:ind w:left="187" w:hanging="187"/>
        <w:contextualSpacing/>
        <w:rPr>
          <w:rFonts w:ascii="Times" w:hAnsi="Times" w:cs="Times New Roman"/>
          <w:sz w:val="24"/>
          <w:szCs w:val="24"/>
        </w:rPr>
      </w:pPr>
      <w:r w:rsidRPr="009969B3">
        <w:rPr>
          <w:rFonts w:ascii="Times" w:hAnsi="Times" w:cs="Times New Roman"/>
          <w:sz w:val="24"/>
          <w:szCs w:val="24"/>
        </w:rPr>
        <w:t xml:space="preserve">Flanagan, D. P., Ortiz, S. O., &amp; Alfonso, V. C. (2007). </w:t>
      </w:r>
      <w:r w:rsidRPr="009969B3">
        <w:rPr>
          <w:rFonts w:ascii="Times" w:hAnsi="Times" w:cs="Times New Roman"/>
          <w:sz w:val="24"/>
          <w:szCs w:val="24"/>
          <w:u w:val="single"/>
        </w:rPr>
        <w:t>Essentials of Cross-Battery Assessment with C/D ROM</w:t>
      </w:r>
      <w:r w:rsidRPr="009969B3">
        <w:rPr>
          <w:rFonts w:ascii="Times" w:hAnsi="Times" w:cs="Times New Roman"/>
          <w:sz w:val="24"/>
          <w:szCs w:val="24"/>
        </w:rPr>
        <w:t xml:space="preserve"> (2nd Ed.). New York: John Wiley.</w:t>
      </w:r>
    </w:p>
    <w:p w14:paraId="21A1215E" w14:textId="77777777" w:rsidR="00481DF8" w:rsidRPr="009969B3" w:rsidRDefault="00481DF8" w:rsidP="009969B3">
      <w:pPr>
        <w:spacing w:after="0" w:line="480" w:lineRule="auto"/>
        <w:ind w:left="187" w:hanging="187"/>
        <w:contextualSpacing/>
        <w:rPr>
          <w:rFonts w:ascii="Times" w:hAnsi="Times" w:cs="Times New Roman"/>
          <w:i/>
          <w:sz w:val="24"/>
          <w:szCs w:val="24"/>
        </w:rPr>
      </w:pPr>
      <w:r w:rsidRPr="009969B3">
        <w:rPr>
          <w:rFonts w:ascii="Times" w:hAnsi="Times" w:cs="Times New Roman"/>
          <w:sz w:val="24"/>
          <w:szCs w:val="24"/>
        </w:rPr>
        <w:t xml:space="preserve">Luria, A. R. (1973). </w:t>
      </w:r>
      <w:r w:rsidRPr="009969B3">
        <w:rPr>
          <w:rFonts w:ascii="Times" w:hAnsi="Times" w:cs="Times New Roman"/>
          <w:i/>
          <w:iCs/>
          <w:sz w:val="24"/>
          <w:szCs w:val="24"/>
        </w:rPr>
        <w:t>The working brain: An introduction to neuropsychology</w:t>
      </w:r>
      <w:r w:rsidRPr="009969B3">
        <w:rPr>
          <w:rFonts w:ascii="Times" w:hAnsi="Times" w:cs="Times New Roman"/>
          <w:sz w:val="24"/>
          <w:szCs w:val="24"/>
        </w:rPr>
        <w:t>. New York, NY: Basic Books.</w:t>
      </w:r>
    </w:p>
    <w:p w14:paraId="3D89C62D" w14:textId="77777777" w:rsidR="00481DF8" w:rsidRPr="009969B3" w:rsidRDefault="00481DF8" w:rsidP="009969B3">
      <w:pPr>
        <w:spacing w:line="480" w:lineRule="auto"/>
        <w:ind w:left="187" w:hanging="187"/>
        <w:contextualSpacing/>
        <w:rPr>
          <w:rFonts w:ascii="Times" w:hAnsi="Times" w:cs="Times New Roman"/>
          <w:i/>
          <w:sz w:val="24"/>
          <w:szCs w:val="24"/>
        </w:rPr>
      </w:pPr>
      <w:r w:rsidRPr="009969B3">
        <w:rPr>
          <w:rFonts w:ascii="Times" w:hAnsi="Times" w:cs="Times New Roman"/>
          <w:sz w:val="24"/>
          <w:szCs w:val="24"/>
        </w:rPr>
        <w:t xml:space="preserve">Luria, A. R. (1980). </w:t>
      </w:r>
      <w:r w:rsidRPr="009969B3">
        <w:rPr>
          <w:rFonts w:ascii="Times" w:hAnsi="Times" w:cs="Times New Roman"/>
          <w:i/>
          <w:iCs/>
          <w:sz w:val="24"/>
          <w:szCs w:val="24"/>
        </w:rPr>
        <w:t xml:space="preserve">Higher cortical functions in man </w:t>
      </w:r>
      <w:r w:rsidRPr="009969B3">
        <w:rPr>
          <w:rFonts w:ascii="Times" w:hAnsi="Times" w:cs="Times New Roman"/>
          <w:sz w:val="24"/>
          <w:szCs w:val="24"/>
        </w:rPr>
        <w:t>(2nd ed.). New York, NY: Basic Books.</w:t>
      </w:r>
    </w:p>
    <w:p w14:paraId="69847A92" w14:textId="77777777" w:rsidR="00481DF8" w:rsidRPr="009969B3" w:rsidRDefault="00481DF8" w:rsidP="009969B3">
      <w:pPr>
        <w:autoSpaceDE w:val="0"/>
        <w:autoSpaceDN w:val="0"/>
        <w:adjustRightInd w:val="0"/>
        <w:spacing w:after="0" w:line="480" w:lineRule="auto"/>
        <w:ind w:left="187" w:hanging="187"/>
        <w:contextualSpacing/>
        <w:rPr>
          <w:rFonts w:ascii="Times" w:hAnsi="Times" w:cs="Times New Roman"/>
          <w:sz w:val="24"/>
          <w:szCs w:val="24"/>
        </w:rPr>
      </w:pPr>
      <w:r w:rsidRPr="009969B3">
        <w:rPr>
          <w:rFonts w:ascii="Times" w:hAnsi="Times" w:cs="Times New Roman"/>
          <w:sz w:val="24"/>
          <w:szCs w:val="24"/>
        </w:rPr>
        <w:t xml:space="preserve">Naglieri, J. A. (1999). </w:t>
      </w:r>
      <w:r w:rsidRPr="009969B3">
        <w:rPr>
          <w:rFonts w:ascii="Times" w:hAnsi="Times" w:cs="Times New Roman"/>
          <w:i/>
          <w:iCs/>
          <w:sz w:val="24"/>
          <w:szCs w:val="24"/>
        </w:rPr>
        <w:t>Essentials of CAS assessment</w:t>
      </w:r>
      <w:r w:rsidRPr="009969B3">
        <w:rPr>
          <w:rFonts w:ascii="Times" w:hAnsi="Times" w:cs="Times New Roman"/>
          <w:sz w:val="24"/>
          <w:szCs w:val="24"/>
        </w:rPr>
        <w:t>. Hoboken, NJ: Wiley.</w:t>
      </w:r>
    </w:p>
    <w:p w14:paraId="48F4CB1C" w14:textId="77777777" w:rsidR="00481DF8" w:rsidRPr="009969B3" w:rsidRDefault="00481DF8" w:rsidP="009969B3">
      <w:pPr>
        <w:autoSpaceDE w:val="0"/>
        <w:autoSpaceDN w:val="0"/>
        <w:adjustRightInd w:val="0"/>
        <w:spacing w:after="0" w:line="480" w:lineRule="auto"/>
        <w:ind w:left="187" w:hanging="187"/>
        <w:contextualSpacing/>
        <w:rPr>
          <w:rFonts w:ascii="Times" w:hAnsi="Times" w:cs="Times New Roman"/>
          <w:sz w:val="24"/>
          <w:szCs w:val="24"/>
        </w:rPr>
      </w:pPr>
      <w:r w:rsidRPr="009969B3">
        <w:rPr>
          <w:rFonts w:ascii="Times" w:hAnsi="Times" w:cs="Times New Roman"/>
          <w:sz w:val="24"/>
          <w:szCs w:val="24"/>
          <w:lang w:val="it-IT"/>
        </w:rPr>
        <w:lastRenderedPageBreak/>
        <w:t xml:space="preserve">Naglieri, J. A., Das, J. P. &amp; Goldstein, S.  (2014). </w:t>
      </w:r>
      <w:r w:rsidRPr="009969B3">
        <w:rPr>
          <w:rFonts w:ascii="Times" w:hAnsi="Times" w:cs="Times New Roman"/>
          <w:i/>
          <w:sz w:val="24"/>
          <w:szCs w:val="24"/>
        </w:rPr>
        <w:t>Cognitive Assessment System – Second Edition</w:t>
      </w:r>
      <w:r w:rsidRPr="009969B3">
        <w:rPr>
          <w:rFonts w:ascii="Times" w:hAnsi="Times" w:cs="Times New Roman"/>
          <w:sz w:val="24"/>
          <w:szCs w:val="24"/>
        </w:rPr>
        <w:t>. Austin, TX: ProEd.</w:t>
      </w:r>
    </w:p>
    <w:p w14:paraId="6E4CECF1" w14:textId="77777777" w:rsidR="00481DF8" w:rsidRPr="009969B3" w:rsidRDefault="00481DF8" w:rsidP="009969B3">
      <w:pPr>
        <w:pStyle w:val="WPNormal"/>
        <w:tabs>
          <w:tab w:val="left" w:pos="0"/>
          <w:tab w:val="left" w:pos="1700"/>
          <w:tab w:val="left" w:pos="3140"/>
        </w:tabs>
        <w:spacing w:line="480" w:lineRule="auto"/>
        <w:ind w:left="187" w:hanging="187"/>
        <w:contextualSpacing/>
        <w:rPr>
          <w:rFonts w:ascii="Times" w:hAnsi="Times"/>
          <w:szCs w:val="24"/>
        </w:rPr>
      </w:pPr>
      <w:r w:rsidRPr="009969B3">
        <w:rPr>
          <w:rFonts w:ascii="Times" w:hAnsi="Times"/>
          <w:szCs w:val="24"/>
        </w:rPr>
        <w:t xml:space="preserve">Naglieri, J. A. &amp; Otero T. M. (2017). </w:t>
      </w:r>
      <w:r w:rsidRPr="009969B3">
        <w:rPr>
          <w:rFonts w:ascii="Times" w:hAnsi="Times"/>
          <w:i/>
          <w:iCs/>
          <w:szCs w:val="24"/>
        </w:rPr>
        <w:t>Essentials of CAS2 assessment</w:t>
      </w:r>
      <w:r w:rsidRPr="009969B3">
        <w:rPr>
          <w:rFonts w:ascii="Times" w:hAnsi="Times"/>
          <w:szCs w:val="24"/>
        </w:rPr>
        <w:t>. Hoboken, NJ: Wiley.</w:t>
      </w:r>
    </w:p>
    <w:p w14:paraId="182ACB12" w14:textId="2D61EF72" w:rsidR="00481DF8" w:rsidRPr="009969B3" w:rsidRDefault="00481DF8" w:rsidP="009969B3">
      <w:pPr>
        <w:pStyle w:val="WPNormal"/>
        <w:tabs>
          <w:tab w:val="left" w:pos="540"/>
          <w:tab w:val="left" w:pos="1700"/>
          <w:tab w:val="left" w:pos="3140"/>
        </w:tabs>
        <w:spacing w:line="480" w:lineRule="auto"/>
        <w:ind w:left="187" w:hanging="187"/>
        <w:contextualSpacing/>
        <w:rPr>
          <w:rFonts w:ascii="Times" w:hAnsi="Times"/>
          <w:szCs w:val="24"/>
        </w:rPr>
      </w:pPr>
      <w:r w:rsidRPr="009969B3">
        <w:rPr>
          <w:rFonts w:ascii="Times" w:hAnsi="Times"/>
          <w:szCs w:val="24"/>
        </w:rPr>
        <w:t xml:space="preserve">Peterson, R. L., Pennington, B. F., &amp; Olson, R. K. (2013).  Subtypes of developmental dyslexia: Testing the predictions of the dual-route and connectionist frameworks.  </w:t>
      </w:r>
      <w:r w:rsidR="006C38CA" w:rsidRPr="009969B3">
        <w:rPr>
          <w:rFonts w:ascii="Times" w:hAnsi="Times"/>
          <w:i/>
          <w:szCs w:val="24"/>
        </w:rPr>
        <w:t>Cognition, 126</w:t>
      </w:r>
      <w:r w:rsidRPr="009969B3">
        <w:rPr>
          <w:rFonts w:ascii="Times" w:hAnsi="Times"/>
          <w:szCs w:val="24"/>
        </w:rPr>
        <w:t>(1), 20-38.</w:t>
      </w:r>
    </w:p>
    <w:p w14:paraId="08E3E0BE" w14:textId="7DDBA0BC" w:rsidR="00562A0D" w:rsidRPr="009969B3" w:rsidRDefault="00562A0D" w:rsidP="009969B3">
      <w:pPr>
        <w:spacing w:after="0" w:line="480" w:lineRule="auto"/>
        <w:ind w:left="187" w:hanging="187"/>
        <w:rPr>
          <w:rFonts w:ascii="Times" w:hAnsi="Times"/>
          <w:sz w:val="24"/>
          <w:szCs w:val="24"/>
        </w:rPr>
      </w:pPr>
      <w:proofErr w:type="spellStart"/>
      <w:r w:rsidRPr="009969B3">
        <w:rPr>
          <w:rFonts w:ascii="Times" w:hAnsi="Times"/>
          <w:sz w:val="24"/>
          <w:szCs w:val="24"/>
        </w:rPr>
        <w:t>Shany</w:t>
      </w:r>
      <w:proofErr w:type="spellEnd"/>
      <w:r w:rsidRPr="009969B3">
        <w:rPr>
          <w:rFonts w:ascii="Times" w:hAnsi="Times"/>
          <w:sz w:val="24"/>
          <w:szCs w:val="24"/>
        </w:rPr>
        <w:t xml:space="preserve">, M., &amp; Share, D. L. (2011). Subtypes of reading disability in a shallow orthography: A double dissociation between accuracy-disabled and rate-disabled readers of Hebrew. </w:t>
      </w:r>
      <w:r w:rsidRPr="009969B3">
        <w:rPr>
          <w:rFonts w:ascii="Times" w:hAnsi="Times"/>
          <w:sz w:val="24"/>
          <w:szCs w:val="24"/>
          <w:u w:val="single"/>
        </w:rPr>
        <w:t>Annals of Dyslexia</w:t>
      </w:r>
      <w:r w:rsidRPr="009969B3">
        <w:rPr>
          <w:rFonts w:ascii="Times" w:hAnsi="Times"/>
          <w:sz w:val="24"/>
          <w:szCs w:val="24"/>
        </w:rPr>
        <w:t xml:space="preserve">, </w:t>
      </w:r>
      <w:r w:rsidRPr="009969B3">
        <w:rPr>
          <w:rFonts w:ascii="Times" w:hAnsi="Times"/>
          <w:sz w:val="24"/>
          <w:szCs w:val="24"/>
          <w:u w:val="single"/>
        </w:rPr>
        <w:t>61</w:t>
      </w:r>
      <w:r w:rsidRPr="009969B3">
        <w:rPr>
          <w:rFonts w:ascii="Times" w:hAnsi="Times"/>
          <w:sz w:val="24"/>
          <w:szCs w:val="24"/>
        </w:rPr>
        <w:t>, 64-84.</w:t>
      </w:r>
    </w:p>
    <w:p w14:paraId="3CBD2C35" w14:textId="77777777" w:rsidR="00481DF8" w:rsidRPr="009969B3" w:rsidRDefault="00481DF8" w:rsidP="009969B3">
      <w:pPr>
        <w:pStyle w:val="WPNormal"/>
        <w:tabs>
          <w:tab w:val="left" w:pos="540"/>
          <w:tab w:val="left" w:pos="1700"/>
          <w:tab w:val="left" w:pos="3140"/>
        </w:tabs>
        <w:spacing w:line="480" w:lineRule="auto"/>
        <w:ind w:left="187" w:hanging="187"/>
        <w:contextualSpacing/>
        <w:rPr>
          <w:rFonts w:ascii="Times" w:hAnsi="Times"/>
          <w:szCs w:val="24"/>
        </w:rPr>
      </w:pPr>
      <w:r w:rsidRPr="009969B3">
        <w:rPr>
          <w:rFonts w:ascii="Times" w:hAnsi="Times"/>
          <w:szCs w:val="24"/>
        </w:rPr>
        <w:t>Suarez-</w:t>
      </w:r>
      <w:proofErr w:type="spellStart"/>
      <w:r w:rsidRPr="009969B3">
        <w:rPr>
          <w:rFonts w:ascii="Times" w:hAnsi="Times"/>
          <w:szCs w:val="24"/>
        </w:rPr>
        <w:t>Coalla</w:t>
      </w:r>
      <w:proofErr w:type="spellEnd"/>
      <w:r w:rsidRPr="009969B3">
        <w:rPr>
          <w:rFonts w:ascii="Times" w:hAnsi="Times"/>
          <w:szCs w:val="24"/>
        </w:rPr>
        <w:t xml:space="preserve">, P., </w:t>
      </w:r>
      <w:proofErr w:type="spellStart"/>
      <w:r w:rsidRPr="009969B3">
        <w:rPr>
          <w:rFonts w:ascii="Times" w:hAnsi="Times"/>
          <w:szCs w:val="24"/>
        </w:rPr>
        <w:t>Avdyli</w:t>
      </w:r>
      <w:proofErr w:type="spellEnd"/>
      <w:r w:rsidRPr="009969B3">
        <w:rPr>
          <w:rFonts w:ascii="Times" w:hAnsi="Times"/>
          <w:szCs w:val="24"/>
        </w:rPr>
        <w:t xml:space="preserve">, R., &amp; </w:t>
      </w:r>
      <w:proofErr w:type="spellStart"/>
      <w:r w:rsidRPr="009969B3">
        <w:rPr>
          <w:rFonts w:ascii="Times" w:hAnsi="Times"/>
          <w:szCs w:val="24"/>
        </w:rPr>
        <w:t>Cuetos</w:t>
      </w:r>
      <w:proofErr w:type="spellEnd"/>
      <w:r w:rsidRPr="009969B3">
        <w:rPr>
          <w:rFonts w:ascii="Times" w:hAnsi="Times"/>
          <w:szCs w:val="24"/>
        </w:rPr>
        <w:t xml:space="preserve">, F. (2014).  Influence of context-sensitive rules on the formation of orthographic representations in Spanish dyslexic children.  Frontiers in Psychology, Dec 4;5:1409.  </w:t>
      </w:r>
    </w:p>
    <w:p w14:paraId="446A4E3B" w14:textId="49685A1F" w:rsidR="002E6DF0" w:rsidRPr="009969B3" w:rsidRDefault="004A27F9" w:rsidP="009969B3">
      <w:pPr>
        <w:spacing w:line="480" w:lineRule="auto"/>
        <w:ind w:left="187" w:hanging="187"/>
        <w:contextualSpacing/>
        <w:rPr>
          <w:rFonts w:ascii="Times" w:hAnsi="Times" w:cs="Times New Roman"/>
          <w:sz w:val="24"/>
          <w:szCs w:val="24"/>
          <w:lang w:val="it-IT"/>
        </w:rPr>
      </w:pPr>
      <w:r w:rsidRPr="009969B3">
        <w:rPr>
          <w:rFonts w:ascii="Times" w:hAnsi="Times" w:cs="Times New Roman"/>
          <w:sz w:val="24"/>
          <w:szCs w:val="24"/>
          <w:lang w:val="it-IT"/>
        </w:rPr>
        <w:t xml:space="preserve">Zirkel, P. A., &amp; Thomas, L. B. (2010). State laws for RTI: An updated snapshot. </w:t>
      </w:r>
      <w:r w:rsidRPr="009969B3">
        <w:rPr>
          <w:rFonts w:ascii="Times" w:hAnsi="Times" w:cs="Times New Roman"/>
          <w:i/>
          <w:sz w:val="24"/>
          <w:szCs w:val="24"/>
          <w:lang w:val="it-IT"/>
        </w:rPr>
        <w:t>Teaching Exceptional Children, 42</w:t>
      </w:r>
      <w:r w:rsidRPr="009969B3">
        <w:rPr>
          <w:rFonts w:ascii="Times" w:hAnsi="Times" w:cs="Times New Roman"/>
          <w:sz w:val="24"/>
          <w:szCs w:val="24"/>
          <w:lang w:val="it-IT"/>
        </w:rPr>
        <w:t>, 56-63.</w:t>
      </w:r>
    </w:p>
    <w:sectPr w:rsidR="002E6DF0" w:rsidRPr="009969B3" w:rsidSect="009969B3">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E28E" w14:textId="77777777" w:rsidR="007756FE" w:rsidRDefault="007756FE" w:rsidP="00C11AD8">
      <w:pPr>
        <w:spacing w:after="0" w:line="240" w:lineRule="auto"/>
      </w:pPr>
      <w:r>
        <w:separator/>
      </w:r>
    </w:p>
  </w:endnote>
  <w:endnote w:type="continuationSeparator" w:id="0">
    <w:p w14:paraId="437DBECA" w14:textId="77777777" w:rsidR="007756FE" w:rsidRDefault="007756FE" w:rsidP="00C1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HRIW D+ Jubilat">
    <w:altName w:val="Cambria"/>
    <w:panose1 w:val="020B0604020202020204"/>
    <w:charset w:val="00"/>
    <w:family w:val="roman"/>
    <w:notTrueType/>
    <w:pitch w:val="default"/>
    <w:sig w:usb0="00000003" w:usb1="00000000" w:usb2="00000000" w:usb3="00000000" w:csb0="00000001" w:csb1="00000000"/>
  </w:font>
  <w:font w:name="Foco">
    <w:altName w:val="Calibri"/>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9249" w14:textId="77777777" w:rsidR="007756FE" w:rsidRDefault="007756FE" w:rsidP="00C11AD8">
      <w:pPr>
        <w:spacing w:after="0" w:line="240" w:lineRule="auto"/>
      </w:pPr>
      <w:r>
        <w:separator/>
      </w:r>
    </w:p>
  </w:footnote>
  <w:footnote w:type="continuationSeparator" w:id="0">
    <w:p w14:paraId="62EF9CF7" w14:textId="77777777" w:rsidR="007756FE" w:rsidRDefault="007756FE" w:rsidP="00C1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6491162"/>
      <w:docPartObj>
        <w:docPartGallery w:val="Page Numbers (Top of Page)"/>
        <w:docPartUnique/>
      </w:docPartObj>
    </w:sdtPr>
    <w:sdtEndPr>
      <w:rPr>
        <w:rStyle w:val="PageNumber"/>
      </w:rPr>
    </w:sdtEndPr>
    <w:sdtContent>
      <w:p w14:paraId="092939EA" w14:textId="3A51F83A" w:rsidR="009969B3" w:rsidRDefault="009969B3" w:rsidP="00B21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B1C51" w14:textId="77777777" w:rsidR="009969B3" w:rsidRDefault="009969B3" w:rsidP="009969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1232655191"/>
      <w:docPartObj>
        <w:docPartGallery w:val="Page Numbers (Top of Page)"/>
        <w:docPartUnique/>
      </w:docPartObj>
    </w:sdtPr>
    <w:sdtEndPr>
      <w:rPr>
        <w:rStyle w:val="PageNumber"/>
      </w:rPr>
    </w:sdtEndPr>
    <w:sdtContent>
      <w:p w14:paraId="29DE17F9" w14:textId="7EE238EB" w:rsidR="009969B3" w:rsidRPr="009969B3" w:rsidRDefault="009969B3" w:rsidP="00B2168A">
        <w:pPr>
          <w:pStyle w:val="Header"/>
          <w:framePr w:wrap="none" w:vAnchor="text" w:hAnchor="margin" w:xAlign="right" w:y="1"/>
          <w:rPr>
            <w:rStyle w:val="PageNumber"/>
            <w:rFonts w:ascii="Times" w:hAnsi="Times"/>
          </w:rPr>
        </w:pPr>
        <w:r w:rsidRPr="009969B3">
          <w:rPr>
            <w:rStyle w:val="PageNumber"/>
            <w:rFonts w:ascii="Times" w:hAnsi="Times"/>
          </w:rPr>
          <w:fldChar w:fldCharType="begin"/>
        </w:r>
        <w:r w:rsidRPr="009969B3">
          <w:rPr>
            <w:rStyle w:val="PageNumber"/>
            <w:rFonts w:ascii="Times" w:hAnsi="Times"/>
          </w:rPr>
          <w:instrText xml:space="preserve"> PAGE </w:instrText>
        </w:r>
        <w:r w:rsidRPr="009969B3">
          <w:rPr>
            <w:rStyle w:val="PageNumber"/>
            <w:rFonts w:ascii="Times" w:hAnsi="Times"/>
          </w:rPr>
          <w:fldChar w:fldCharType="separate"/>
        </w:r>
        <w:r w:rsidRPr="009969B3">
          <w:rPr>
            <w:rStyle w:val="PageNumber"/>
            <w:rFonts w:ascii="Times" w:hAnsi="Times"/>
            <w:noProof/>
          </w:rPr>
          <w:t>1</w:t>
        </w:r>
        <w:r w:rsidRPr="009969B3">
          <w:rPr>
            <w:rStyle w:val="PageNumber"/>
            <w:rFonts w:ascii="Times" w:hAnsi="Times"/>
          </w:rPr>
          <w:fldChar w:fldCharType="end"/>
        </w:r>
      </w:p>
    </w:sdtContent>
  </w:sdt>
  <w:p w14:paraId="75F16D93" w14:textId="383B3C39" w:rsidR="009969B3" w:rsidRPr="009969B3" w:rsidRDefault="009969B3" w:rsidP="009969B3">
    <w:pPr>
      <w:spacing w:line="240" w:lineRule="auto"/>
      <w:contextualSpacing/>
      <w:jc w:val="center"/>
      <w:rPr>
        <w:rFonts w:ascii="Times" w:hAnsi="Times" w:cstheme="minorHAnsi"/>
        <w:sz w:val="24"/>
        <w:szCs w:val="24"/>
      </w:rPr>
    </w:pPr>
    <w:r w:rsidRPr="009969B3">
      <w:rPr>
        <w:rFonts w:ascii="Times" w:hAnsi="Times" w:cstheme="minorHAnsi"/>
        <w:sz w:val="24"/>
        <w:szCs w:val="24"/>
      </w:rPr>
      <w:t>DEFINING SLD AND DYSLEXIA USING A PATTERN OF STRENGTHS AND WEAKNESSES IN BASIC PSYCHOLOGICAL PROCESSES AND ACHIEVEMENT</w:t>
    </w:r>
    <w:r w:rsidRPr="009969B3" w:rsidDel="003D56C7">
      <w:rPr>
        <w:rFonts w:ascii="Times" w:hAnsi="Times" w:cstheme="minorHAnsi"/>
        <w:sz w:val="24"/>
        <w:szCs w:val="24"/>
      </w:rPr>
      <w:t xml:space="preserve"> </w:t>
    </w:r>
  </w:p>
  <w:p w14:paraId="1C89732A" w14:textId="77777777" w:rsidR="009969B3" w:rsidRPr="009969B3" w:rsidRDefault="009969B3" w:rsidP="009969B3">
    <w:pPr>
      <w:pStyle w:val="Header"/>
      <w:ind w:right="360"/>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C18"/>
    <w:multiLevelType w:val="hybridMultilevel"/>
    <w:tmpl w:val="4790D3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4BE71D5"/>
    <w:multiLevelType w:val="hybridMultilevel"/>
    <w:tmpl w:val="96141108"/>
    <w:lvl w:ilvl="0" w:tplc="D822465E">
      <w:start w:val="1"/>
      <w:numFmt w:val="decimal"/>
      <w:lvlText w:val="%1."/>
      <w:lvlJc w:val="left"/>
      <w:pPr>
        <w:tabs>
          <w:tab w:val="num" w:pos="720"/>
        </w:tabs>
        <w:ind w:left="720" w:hanging="360"/>
      </w:pPr>
    </w:lvl>
    <w:lvl w:ilvl="1" w:tplc="09BA75D2" w:tentative="1">
      <w:start w:val="1"/>
      <w:numFmt w:val="decimal"/>
      <w:lvlText w:val="%2."/>
      <w:lvlJc w:val="left"/>
      <w:pPr>
        <w:tabs>
          <w:tab w:val="num" w:pos="1440"/>
        </w:tabs>
        <w:ind w:left="1440" w:hanging="360"/>
      </w:pPr>
    </w:lvl>
    <w:lvl w:ilvl="2" w:tplc="8B9435BE" w:tentative="1">
      <w:start w:val="1"/>
      <w:numFmt w:val="decimal"/>
      <w:lvlText w:val="%3."/>
      <w:lvlJc w:val="left"/>
      <w:pPr>
        <w:tabs>
          <w:tab w:val="num" w:pos="2160"/>
        </w:tabs>
        <w:ind w:left="2160" w:hanging="360"/>
      </w:pPr>
    </w:lvl>
    <w:lvl w:ilvl="3" w:tplc="16C6072A" w:tentative="1">
      <w:start w:val="1"/>
      <w:numFmt w:val="decimal"/>
      <w:lvlText w:val="%4."/>
      <w:lvlJc w:val="left"/>
      <w:pPr>
        <w:tabs>
          <w:tab w:val="num" w:pos="2880"/>
        </w:tabs>
        <w:ind w:left="2880" w:hanging="360"/>
      </w:pPr>
    </w:lvl>
    <w:lvl w:ilvl="4" w:tplc="317609A0" w:tentative="1">
      <w:start w:val="1"/>
      <w:numFmt w:val="decimal"/>
      <w:lvlText w:val="%5."/>
      <w:lvlJc w:val="left"/>
      <w:pPr>
        <w:tabs>
          <w:tab w:val="num" w:pos="3600"/>
        </w:tabs>
        <w:ind w:left="3600" w:hanging="360"/>
      </w:pPr>
    </w:lvl>
    <w:lvl w:ilvl="5" w:tplc="B9708342" w:tentative="1">
      <w:start w:val="1"/>
      <w:numFmt w:val="decimal"/>
      <w:lvlText w:val="%6."/>
      <w:lvlJc w:val="left"/>
      <w:pPr>
        <w:tabs>
          <w:tab w:val="num" w:pos="4320"/>
        </w:tabs>
        <w:ind w:left="4320" w:hanging="360"/>
      </w:pPr>
    </w:lvl>
    <w:lvl w:ilvl="6" w:tplc="F6E2EC6A" w:tentative="1">
      <w:start w:val="1"/>
      <w:numFmt w:val="decimal"/>
      <w:lvlText w:val="%7."/>
      <w:lvlJc w:val="left"/>
      <w:pPr>
        <w:tabs>
          <w:tab w:val="num" w:pos="5040"/>
        </w:tabs>
        <w:ind w:left="5040" w:hanging="360"/>
      </w:pPr>
    </w:lvl>
    <w:lvl w:ilvl="7" w:tplc="4F004842" w:tentative="1">
      <w:start w:val="1"/>
      <w:numFmt w:val="decimal"/>
      <w:lvlText w:val="%8."/>
      <w:lvlJc w:val="left"/>
      <w:pPr>
        <w:tabs>
          <w:tab w:val="num" w:pos="5760"/>
        </w:tabs>
        <w:ind w:left="5760" w:hanging="360"/>
      </w:pPr>
    </w:lvl>
    <w:lvl w:ilvl="8" w:tplc="911665C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DC"/>
    <w:rsid w:val="000076DA"/>
    <w:rsid w:val="00011442"/>
    <w:rsid w:val="00012173"/>
    <w:rsid w:val="00012226"/>
    <w:rsid w:val="00013CF8"/>
    <w:rsid w:val="000147C5"/>
    <w:rsid w:val="000178BB"/>
    <w:rsid w:val="000250B3"/>
    <w:rsid w:val="0002611F"/>
    <w:rsid w:val="00027F6D"/>
    <w:rsid w:val="0004105E"/>
    <w:rsid w:val="00042A2D"/>
    <w:rsid w:val="0004555E"/>
    <w:rsid w:val="00053137"/>
    <w:rsid w:val="00053D48"/>
    <w:rsid w:val="00055C6A"/>
    <w:rsid w:val="000560F6"/>
    <w:rsid w:val="00056705"/>
    <w:rsid w:val="00060597"/>
    <w:rsid w:val="000607F7"/>
    <w:rsid w:val="00066930"/>
    <w:rsid w:val="00071724"/>
    <w:rsid w:val="0008207C"/>
    <w:rsid w:val="00083469"/>
    <w:rsid w:val="00090F61"/>
    <w:rsid w:val="00097BE1"/>
    <w:rsid w:val="000A0191"/>
    <w:rsid w:val="000A111D"/>
    <w:rsid w:val="000A3AB8"/>
    <w:rsid w:val="000B1861"/>
    <w:rsid w:val="000B3998"/>
    <w:rsid w:val="000C256C"/>
    <w:rsid w:val="000C558A"/>
    <w:rsid w:val="000D303A"/>
    <w:rsid w:val="000F09DF"/>
    <w:rsid w:val="000F4728"/>
    <w:rsid w:val="000F52CC"/>
    <w:rsid w:val="001010F8"/>
    <w:rsid w:val="00102FC1"/>
    <w:rsid w:val="00121AC2"/>
    <w:rsid w:val="0012480B"/>
    <w:rsid w:val="001317A6"/>
    <w:rsid w:val="001336CF"/>
    <w:rsid w:val="00134111"/>
    <w:rsid w:val="00142D1E"/>
    <w:rsid w:val="00154DB6"/>
    <w:rsid w:val="00154E4A"/>
    <w:rsid w:val="00160B5F"/>
    <w:rsid w:val="001626A1"/>
    <w:rsid w:val="00167096"/>
    <w:rsid w:val="001678F9"/>
    <w:rsid w:val="0017706D"/>
    <w:rsid w:val="00177A39"/>
    <w:rsid w:val="00180176"/>
    <w:rsid w:val="00181237"/>
    <w:rsid w:val="00186B60"/>
    <w:rsid w:val="00187F96"/>
    <w:rsid w:val="00194EAC"/>
    <w:rsid w:val="00197338"/>
    <w:rsid w:val="001A4F00"/>
    <w:rsid w:val="001A784F"/>
    <w:rsid w:val="001B0896"/>
    <w:rsid w:val="001B1AD9"/>
    <w:rsid w:val="001B70E2"/>
    <w:rsid w:val="001C443D"/>
    <w:rsid w:val="001C52B4"/>
    <w:rsid w:val="001C5A4B"/>
    <w:rsid w:val="001C70D0"/>
    <w:rsid w:val="001D3A52"/>
    <w:rsid w:val="001D574B"/>
    <w:rsid w:val="001E0047"/>
    <w:rsid w:val="001E17F4"/>
    <w:rsid w:val="001E2BDC"/>
    <w:rsid w:val="001E30FE"/>
    <w:rsid w:val="001F0720"/>
    <w:rsid w:val="001F4665"/>
    <w:rsid w:val="001F5B29"/>
    <w:rsid w:val="002013AF"/>
    <w:rsid w:val="00203A75"/>
    <w:rsid w:val="002044DA"/>
    <w:rsid w:val="0020533B"/>
    <w:rsid w:val="00205B4B"/>
    <w:rsid w:val="00213AFE"/>
    <w:rsid w:val="0022109A"/>
    <w:rsid w:val="00226346"/>
    <w:rsid w:val="0023550D"/>
    <w:rsid w:val="002367D6"/>
    <w:rsid w:val="0024634D"/>
    <w:rsid w:val="00246FE4"/>
    <w:rsid w:val="00251FE0"/>
    <w:rsid w:val="00252003"/>
    <w:rsid w:val="00255267"/>
    <w:rsid w:val="00262022"/>
    <w:rsid w:val="002631E9"/>
    <w:rsid w:val="002641C2"/>
    <w:rsid w:val="00270E8D"/>
    <w:rsid w:val="00273D5E"/>
    <w:rsid w:val="00276490"/>
    <w:rsid w:val="00290E8F"/>
    <w:rsid w:val="00297CA8"/>
    <w:rsid w:val="002A011C"/>
    <w:rsid w:val="002A55E3"/>
    <w:rsid w:val="002B6084"/>
    <w:rsid w:val="002B6AF1"/>
    <w:rsid w:val="002C5B65"/>
    <w:rsid w:val="002D003A"/>
    <w:rsid w:val="002D78D8"/>
    <w:rsid w:val="002E6DF0"/>
    <w:rsid w:val="00305FDA"/>
    <w:rsid w:val="0031254B"/>
    <w:rsid w:val="0032175D"/>
    <w:rsid w:val="00325F5A"/>
    <w:rsid w:val="00340D60"/>
    <w:rsid w:val="00344B81"/>
    <w:rsid w:val="00347198"/>
    <w:rsid w:val="00347BAD"/>
    <w:rsid w:val="003509F5"/>
    <w:rsid w:val="003568A9"/>
    <w:rsid w:val="00362211"/>
    <w:rsid w:val="0036231F"/>
    <w:rsid w:val="0036239F"/>
    <w:rsid w:val="00363BEF"/>
    <w:rsid w:val="00364B97"/>
    <w:rsid w:val="00370297"/>
    <w:rsid w:val="003722A9"/>
    <w:rsid w:val="00372472"/>
    <w:rsid w:val="00372A59"/>
    <w:rsid w:val="00383E12"/>
    <w:rsid w:val="003A431F"/>
    <w:rsid w:val="003B04C4"/>
    <w:rsid w:val="003B2658"/>
    <w:rsid w:val="003B31D4"/>
    <w:rsid w:val="003B565E"/>
    <w:rsid w:val="003C31B1"/>
    <w:rsid w:val="003D02AB"/>
    <w:rsid w:val="003D2CD2"/>
    <w:rsid w:val="003D56C7"/>
    <w:rsid w:val="003E0185"/>
    <w:rsid w:val="003E1BFE"/>
    <w:rsid w:val="003E4612"/>
    <w:rsid w:val="00405C12"/>
    <w:rsid w:val="00406D22"/>
    <w:rsid w:val="00416152"/>
    <w:rsid w:val="0041616A"/>
    <w:rsid w:val="0042318A"/>
    <w:rsid w:val="00432FE5"/>
    <w:rsid w:val="0043538E"/>
    <w:rsid w:val="00440247"/>
    <w:rsid w:val="004426F5"/>
    <w:rsid w:val="00450A50"/>
    <w:rsid w:val="004634A9"/>
    <w:rsid w:val="004648E2"/>
    <w:rsid w:val="004653EF"/>
    <w:rsid w:val="00465B9D"/>
    <w:rsid w:val="00467110"/>
    <w:rsid w:val="00471BFA"/>
    <w:rsid w:val="00473147"/>
    <w:rsid w:val="00481DF8"/>
    <w:rsid w:val="004862B7"/>
    <w:rsid w:val="004964C7"/>
    <w:rsid w:val="004A27F9"/>
    <w:rsid w:val="004A5EEA"/>
    <w:rsid w:val="004B7971"/>
    <w:rsid w:val="004C1B35"/>
    <w:rsid w:val="004D0BD3"/>
    <w:rsid w:val="004D6F99"/>
    <w:rsid w:val="004D7EC9"/>
    <w:rsid w:val="004E20DD"/>
    <w:rsid w:val="004E2F22"/>
    <w:rsid w:val="004E75FC"/>
    <w:rsid w:val="004E7D54"/>
    <w:rsid w:val="00500A33"/>
    <w:rsid w:val="0050295C"/>
    <w:rsid w:val="005043F1"/>
    <w:rsid w:val="0050502F"/>
    <w:rsid w:val="00505D99"/>
    <w:rsid w:val="00510E98"/>
    <w:rsid w:val="00515DC2"/>
    <w:rsid w:val="005166C0"/>
    <w:rsid w:val="005205B8"/>
    <w:rsid w:val="005208A3"/>
    <w:rsid w:val="00520DFB"/>
    <w:rsid w:val="005250C7"/>
    <w:rsid w:val="00525229"/>
    <w:rsid w:val="005266F8"/>
    <w:rsid w:val="0053416C"/>
    <w:rsid w:val="00536E08"/>
    <w:rsid w:val="00537037"/>
    <w:rsid w:val="0054151B"/>
    <w:rsid w:val="00551917"/>
    <w:rsid w:val="00562A0D"/>
    <w:rsid w:val="0057131E"/>
    <w:rsid w:val="00572E03"/>
    <w:rsid w:val="005827B7"/>
    <w:rsid w:val="005871FD"/>
    <w:rsid w:val="00590E1C"/>
    <w:rsid w:val="00591296"/>
    <w:rsid w:val="005935BB"/>
    <w:rsid w:val="005942AB"/>
    <w:rsid w:val="005960EF"/>
    <w:rsid w:val="00597DDD"/>
    <w:rsid w:val="005A1DCB"/>
    <w:rsid w:val="005A5519"/>
    <w:rsid w:val="005A7B9A"/>
    <w:rsid w:val="005B0C0C"/>
    <w:rsid w:val="005B1DE8"/>
    <w:rsid w:val="005B2B2E"/>
    <w:rsid w:val="005B5599"/>
    <w:rsid w:val="005B689D"/>
    <w:rsid w:val="005C5850"/>
    <w:rsid w:val="005C6A4F"/>
    <w:rsid w:val="005C7F26"/>
    <w:rsid w:val="005D30A3"/>
    <w:rsid w:val="005D6218"/>
    <w:rsid w:val="005F1167"/>
    <w:rsid w:val="005F3700"/>
    <w:rsid w:val="006019AF"/>
    <w:rsid w:val="006216E3"/>
    <w:rsid w:val="00625747"/>
    <w:rsid w:val="00626D1D"/>
    <w:rsid w:val="00641525"/>
    <w:rsid w:val="00643902"/>
    <w:rsid w:val="00653EBE"/>
    <w:rsid w:val="0065799A"/>
    <w:rsid w:val="00664452"/>
    <w:rsid w:val="006762F5"/>
    <w:rsid w:val="006804C7"/>
    <w:rsid w:val="006857DA"/>
    <w:rsid w:val="006935E8"/>
    <w:rsid w:val="006A3688"/>
    <w:rsid w:val="006B569E"/>
    <w:rsid w:val="006B6D69"/>
    <w:rsid w:val="006B717A"/>
    <w:rsid w:val="006C38CA"/>
    <w:rsid w:val="006D2C84"/>
    <w:rsid w:val="006D36EC"/>
    <w:rsid w:val="006E193D"/>
    <w:rsid w:val="006F724C"/>
    <w:rsid w:val="00700112"/>
    <w:rsid w:val="00700470"/>
    <w:rsid w:val="00703C58"/>
    <w:rsid w:val="00713D23"/>
    <w:rsid w:val="00714C8B"/>
    <w:rsid w:val="007158B3"/>
    <w:rsid w:val="007168E0"/>
    <w:rsid w:val="00717E33"/>
    <w:rsid w:val="007223FB"/>
    <w:rsid w:val="007300A2"/>
    <w:rsid w:val="00732C49"/>
    <w:rsid w:val="0073338E"/>
    <w:rsid w:val="00733436"/>
    <w:rsid w:val="007428AC"/>
    <w:rsid w:val="00742945"/>
    <w:rsid w:val="0074480C"/>
    <w:rsid w:val="00745BE2"/>
    <w:rsid w:val="0075304D"/>
    <w:rsid w:val="007628BB"/>
    <w:rsid w:val="007633A4"/>
    <w:rsid w:val="007675AD"/>
    <w:rsid w:val="00770281"/>
    <w:rsid w:val="0077169C"/>
    <w:rsid w:val="007756FE"/>
    <w:rsid w:val="00782BF7"/>
    <w:rsid w:val="00787AD4"/>
    <w:rsid w:val="0079636A"/>
    <w:rsid w:val="00797B82"/>
    <w:rsid w:val="007A4C2B"/>
    <w:rsid w:val="007B1A7B"/>
    <w:rsid w:val="007B4F14"/>
    <w:rsid w:val="007B5EC7"/>
    <w:rsid w:val="007B68C6"/>
    <w:rsid w:val="007C2E63"/>
    <w:rsid w:val="007C3067"/>
    <w:rsid w:val="007C68A0"/>
    <w:rsid w:val="007C75C8"/>
    <w:rsid w:val="007D15B9"/>
    <w:rsid w:val="007D5902"/>
    <w:rsid w:val="007E4CF1"/>
    <w:rsid w:val="007E51ED"/>
    <w:rsid w:val="007F1F31"/>
    <w:rsid w:val="007F48FD"/>
    <w:rsid w:val="007F5000"/>
    <w:rsid w:val="00800138"/>
    <w:rsid w:val="0080085D"/>
    <w:rsid w:val="0080790A"/>
    <w:rsid w:val="00807A4F"/>
    <w:rsid w:val="00817F28"/>
    <w:rsid w:val="00833782"/>
    <w:rsid w:val="0083769F"/>
    <w:rsid w:val="008406AC"/>
    <w:rsid w:val="00841CA1"/>
    <w:rsid w:val="008447CB"/>
    <w:rsid w:val="00891810"/>
    <w:rsid w:val="00894135"/>
    <w:rsid w:val="0089420E"/>
    <w:rsid w:val="008A01A9"/>
    <w:rsid w:val="008B1140"/>
    <w:rsid w:val="008B1793"/>
    <w:rsid w:val="008B5E5A"/>
    <w:rsid w:val="008E4559"/>
    <w:rsid w:val="008E4935"/>
    <w:rsid w:val="008E5169"/>
    <w:rsid w:val="008F015E"/>
    <w:rsid w:val="008F3904"/>
    <w:rsid w:val="008F509E"/>
    <w:rsid w:val="008F698F"/>
    <w:rsid w:val="008F7DBA"/>
    <w:rsid w:val="00904C95"/>
    <w:rsid w:val="0090780D"/>
    <w:rsid w:val="009103D3"/>
    <w:rsid w:val="00910E00"/>
    <w:rsid w:val="009166D8"/>
    <w:rsid w:val="0092268C"/>
    <w:rsid w:val="009226D0"/>
    <w:rsid w:val="0092340B"/>
    <w:rsid w:val="00931848"/>
    <w:rsid w:val="009367AE"/>
    <w:rsid w:val="00940E91"/>
    <w:rsid w:val="00945DF7"/>
    <w:rsid w:val="00947E87"/>
    <w:rsid w:val="00950C07"/>
    <w:rsid w:val="00967430"/>
    <w:rsid w:val="009738D4"/>
    <w:rsid w:val="009769C0"/>
    <w:rsid w:val="009847CA"/>
    <w:rsid w:val="00992F73"/>
    <w:rsid w:val="0099477D"/>
    <w:rsid w:val="00995C04"/>
    <w:rsid w:val="009969B3"/>
    <w:rsid w:val="00997121"/>
    <w:rsid w:val="009A0896"/>
    <w:rsid w:val="009A0E1D"/>
    <w:rsid w:val="009B0455"/>
    <w:rsid w:val="009B24F1"/>
    <w:rsid w:val="009C49C3"/>
    <w:rsid w:val="009C6920"/>
    <w:rsid w:val="009D047D"/>
    <w:rsid w:val="009E6D66"/>
    <w:rsid w:val="009F150C"/>
    <w:rsid w:val="00A05243"/>
    <w:rsid w:val="00A0620B"/>
    <w:rsid w:val="00A072C7"/>
    <w:rsid w:val="00A07A10"/>
    <w:rsid w:val="00A118F7"/>
    <w:rsid w:val="00A1489A"/>
    <w:rsid w:val="00A20E8C"/>
    <w:rsid w:val="00A22AE6"/>
    <w:rsid w:val="00A3141D"/>
    <w:rsid w:val="00A31DC4"/>
    <w:rsid w:val="00A355DC"/>
    <w:rsid w:val="00A37449"/>
    <w:rsid w:val="00A4380A"/>
    <w:rsid w:val="00A54BD6"/>
    <w:rsid w:val="00A667D1"/>
    <w:rsid w:val="00A7227B"/>
    <w:rsid w:val="00A73DEF"/>
    <w:rsid w:val="00A81C07"/>
    <w:rsid w:val="00A83627"/>
    <w:rsid w:val="00A84E87"/>
    <w:rsid w:val="00A94AF0"/>
    <w:rsid w:val="00AA1FF4"/>
    <w:rsid w:val="00AD29E3"/>
    <w:rsid w:val="00AE397C"/>
    <w:rsid w:val="00AE56BC"/>
    <w:rsid w:val="00AF5358"/>
    <w:rsid w:val="00AF6D5F"/>
    <w:rsid w:val="00B10D34"/>
    <w:rsid w:val="00B11288"/>
    <w:rsid w:val="00B25150"/>
    <w:rsid w:val="00B26FB2"/>
    <w:rsid w:val="00B27753"/>
    <w:rsid w:val="00B41E59"/>
    <w:rsid w:val="00B4285C"/>
    <w:rsid w:val="00B52385"/>
    <w:rsid w:val="00B568A6"/>
    <w:rsid w:val="00B578D6"/>
    <w:rsid w:val="00B62D2F"/>
    <w:rsid w:val="00B62D7E"/>
    <w:rsid w:val="00B75898"/>
    <w:rsid w:val="00B7630E"/>
    <w:rsid w:val="00B8463A"/>
    <w:rsid w:val="00B91700"/>
    <w:rsid w:val="00B93793"/>
    <w:rsid w:val="00B95A10"/>
    <w:rsid w:val="00BA1178"/>
    <w:rsid w:val="00BA2133"/>
    <w:rsid w:val="00BA2C81"/>
    <w:rsid w:val="00BA443F"/>
    <w:rsid w:val="00BA7AB4"/>
    <w:rsid w:val="00BB2399"/>
    <w:rsid w:val="00BB3501"/>
    <w:rsid w:val="00BB5501"/>
    <w:rsid w:val="00BB7439"/>
    <w:rsid w:val="00BC009D"/>
    <w:rsid w:val="00BC124F"/>
    <w:rsid w:val="00BC77D6"/>
    <w:rsid w:val="00BD48DC"/>
    <w:rsid w:val="00BE33B2"/>
    <w:rsid w:val="00BE3F54"/>
    <w:rsid w:val="00BF3DB3"/>
    <w:rsid w:val="00BF57D1"/>
    <w:rsid w:val="00C00D1D"/>
    <w:rsid w:val="00C02928"/>
    <w:rsid w:val="00C0678B"/>
    <w:rsid w:val="00C11AD8"/>
    <w:rsid w:val="00C1499B"/>
    <w:rsid w:val="00C21CC6"/>
    <w:rsid w:val="00C23160"/>
    <w:rsid w:val="00C2444C"/>
    <w:rsid w:val="00C363E5"/>
    <w:rsid w:val="00C365C4"/>
    <w:rsid w:val="00C43A81"/>
    <w:rsid w:val="00C44640"/>
    <w:rsid w:val="00C53B7C"/>
    <w:rsid w:val="00C557FA"/>
    <w:rsid w:val="00C74ECC"/>
    <w:rsid w:val="00C81A3D"/>
    <w:rsid w:val="00C91AF3"/>
    <w:rsid w:val="00C9514F"/>
    <w:rsid w:val="00C96C13"/>
    <w:rsid w:val="00CA2DD7"/>
    <w:rsid w:val="00CA7EEA"/>
    <w:rsid w:val="00CB03BD"/>
    <w:rsid w:val="00CB2F91"/>
    <w:rsid w:val="00CB4E18"/>
    <w:rsid w:val="00CB55D7"/>
    <w:rsid w:val="00CC5FB8"/>
    <w:rsid w:val="00CD4E9E"/>
    <w:rsid w:val="00CE5488"/>
    <w:rsid w:val="00CF7DBE"/>
    <w:rsid w:val="00D038EB"/>
    <w:rsid w:val="00D03E39"/>
    <w:rsid w:val="00D04A6F"/>
    <w:rsid w:val="00D05E22"/>
    <w:rsid w:val="00D0601A"/>
    <w:rsid w:val="00D064DF"/>
    <w:rsid w:val="00D148E3"/>
    <w:rsid w:val="00D15E77"/>
    <w:rsid w:val="00D208F0"/>
    <w:rsid w:val="00D31550"/>
    <w:rsid w:val="00D40CBC"/>
    <w:rsid w:val="00D40DD9"/>
    <w:rsid w:val="00D41F8C"/>
    <w:rsid w:val="00D43456"/>
    <w:rsid w:val="00D43CB3"/>
    <w:rsid w:val="00D46270"/>
    <w:rsid w:val="00D5123C"/>
    <w:rsid w:val="00D55B76"/>
    <w:rsid w:val="00D65C3D"/>
    <w:rsid w:val="00D70170"/>
    <w:rsid w:val="00D76DDE"/>
    <w:rsid w:val="00D96F28"/>
    <w:rsid w:val="00DA4D56"/>
    <w:rsid w:val="00DA6100"/>
    <w:rsid w:val="00DB3D18"/>
    <w:rsid w:val="00DC69F2"/>
    <w:rsid w:val="00DC7A9B"/>
    <w:rsid w:val="00DE4F5D"/>
    <w:rsid w:val="00DE695D"/>
    <w:rsid w:val="00DF204C"/>
    <w:rsid w:val="00DF3783"/>
    <w:rsid w:val="00DF6BE6"/>
    <w:rsid w:val="00E00175"/>
    <w:rsid w:val="00E02353"/>
    <w:rsid w:val="00E07197"/>
    <w:rsid w:val="00E16856"/>
    <w:rsid w:val="00E1727E"/>
    <w:rsid w:val="00E20D33"/>
    <w:rsid w:val="00E2117E"/>
    <w:rsid w:val="00E21931"/>
    <w:rsid w:val="00E3403E"/>
    <w:rsid w:val="00E363D4"/>
    <w:rsid w:val="00E37475"/>
    <w:rsid w:val="00E460B6"/>
    <w:rsid w:val="00E47432"/>
    <w:rsid w:val="00E53B34"/>
    <w:rsid w:val="00E65E3A"/>
    <w:rsid w:val="00E80E04"/>
    <w:rsid w:val="00E846F6"/>
    <w:rsid w:val="00E87424"/>
    <w:rsid w:val="00EA2914"/>
    <w:rsid w:val="00EC26CD"/>
    <w:rsid w:val="00ED26B4"/>
    <w:rsid w:val="00ED4336"/>
    <w:rsid w:val="00EE65A0"/>
    <w:rsid w:val="00F041A1"/>
    <w:rsid w:val="00F05857"/>
    <w:rsid w:val="00F07D29"/>
    <w:rsid w:val="00F11739"/>
    <w:rsid w:val="00F1228C"/>
    <w:rsid w:val="00F13D5A"/>
    <w:rsid w:val="00F27436"/>
    <w:rsid w:val="00F2770E"/>
    <w:rsid w:val="00F27BEB"/>
    <w:rsid w:val="00F30F3E"/>
    <w:rsid w:val="00F33A83"/>
    <w:rsid w:val="00F33C85"/>
    <w:rsid w:val="00F35805"/>
    <w:rsid w:val="00F376EA"/>
    <w:rsid w:val="00F4563D"/>
    <w:rsid w:val="00F5350D"/>
    <w:rsid w:val="00F57F38"/>
    <w:rsid w:val="00F6173C"/>
    <w:rsid w:val="00F85A4C"/>
    <w:rsid w:val="00F85F39"/>
    <w:rsid w:val="00F92676"/>
    <w:rsid w:val="00F92A26"/>
    <w:rsid w:val="00F93E03"/>
    <w:rsid w:val="00FA1B96"/>
    <w:rsid w:val="00FA1D6B"/>
    <w:rsid w:val="00FA288D"/>
    <w:rsid w:val="00FA5238"/>
    <w:rsid w:val="00FA581E"/>
    <w:rsid w:val="00FA75DB"/>
    <w:rsid w:val="00FB21F8"/>
    <w:rsid w:val="00FB5FCD"/>
    <w:rsid w:val="00FB682B"/>
    <w:rsid w:val="00FC0254"/>
    <w:rsid w:val="00FC0415"/>
    <w:rsid w:val="00FC389A"/>
    <w:rsid w:val="00FC3E10"/>
    <w:rsid w:val="00FD3AF6"/>
    <w:rsid w:val="00FE000B"/>
    <w:rsid w:val="00FE3135"/>
    <w:rsid w:val="00FE648F"/>
    <w:rsid w:val="00FE6C0C"/>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D430"/>
  <w15:chartTrackingRefBased/>
  <w15:docId w15:val="{661E5AD4-F7AF-4D40-AEAF-A768DFAF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05E"/>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355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1A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5DC"/>
    <w:pPr>
      <w:autoSpaceDE w:val="0"/>
      <w:autoSpaceDN w:val="0"/>
      <w:adjustRightInd w:val="0"/>
      <w:spacing w:after="0" w:line="240" w:lineRule="auto"/>
    </w:pPr>
    <w:rPr>
      <w:rFonts w:ascii="RHRIW D+ Jubilat" w:hAnsi="RHRIW D+ Jubilat" w:cs="RHRIW D+ Jubilat"/>
      <w:color w:val="000000"/>
      <w:sz w:val="24"/>
      <w:szCs w:val="24"/>
    </w:rPr>
  </w:style>
  <w:style w:type="character" w:customStyle="1" w:styleId="Heading1Char">
    <w:name w:val="Heading 1 Char"/>
    <w:basedOn w:val="DefaultParagraphFont"/>
    <w:link w:val="Heading1"/>
    <w:uiPriority w:val="9"/>
    <w:rsid w:val="0004105E"/>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A355DC"/>
    <w:rPr>
      <w:rFonts w:asciiTheme="majorHAnsi" w:eastAsiaTheme="majorEastAsia" w:hAnsiTheme="majorHAnsi" w:cstheme="majorBidi"/>
      <w:color w:val="2F5496" w:themeColor="accent1" w:themeShade="BF"/>
      <w:sz w:val="26"/>
      <w:szCs w:val="26"/>
    </w:rPr>
  </w:style>
  <w:style w:type="paragraph" w:customStyle="1" w:styleId="CM8">
    <w:name w:val="CM8"/>
    <w:basedOn w:val="Default"/>
    <w:next w:val="Default"/>
    <w:uiPriority w:val="99"/>
    <w:rsid w:val="00B10D34"/>
    <w:pPr>
      <w:spacing w:line="331" w:lineRule="atLeast"/>
    </w:pPr>
    <w:rPr>
      <w:rFonts w:ascii="Foco" w:hAnsi="Foco" w:cstheme="minorBidi"/>
      <w:color w:val="auto"/>
    </w:rPr>
  </w:style>
  <w:style w:type="paragraph" w:customStyle="1" w:styleId="CM103">
    <w:name w:val="CM103"/>
    <w:basedOn w:val="Default"/>
    <w:next w:val="Default"/>
    <w:uiPriority w:val="99"/>
    <w:rsid w:val="00B10D34"/>
    <w:rPr>
      <w:rFonts w:ascii="Foco" w:hAnsi="Foco" w:cstheme="minorBidi"/>
      <w:color w:val="auto"/>
    </w:rPr>
  </w:style>
  <w:style w:type="paragraph" w:customStyle="1" w:styleId="CM16">
    <w:name w:val="CM16"/>
    <w:basedOn w:val="Default"/>
    <w:next w:val="Default"/>
    <w:uiPriority w:val="99"/>
    <w:rsid w:val="00B10D34"/>
    <w:pPr>
      <w:spacing w:line="331" w:lineRule="atLeast"/>
    </w:pPr>
    <w:rPr>
      <w:rFonts w:ascii="Foco" w:hAnsi="Foco" w:cstheme="minorBidi"/>
      <w:color w:val="auto"/>
    </w:rPr>
  </w:style>
  <w:style w:type="paragraph" w:customStyle="1" w:styleId="CM107">
    <w:name w:val="CM107"/>
    <w:basedOn w:val="Default"/>
    <w:next w:val="Default"/>
    <w:uiPriority w:val="99"/>
    <w:rsid w:val="00B10D34"/>
    <w:rPr>
      <w:rFonts w:ascii="Foco" w:hAnsi="Foco" w:cstheme="minorBidi"/>
      <w:color w:val="auto"/>
    </w:rPr>
  </w:style>
  <w:style w:type="paragraph" w:customStyle="1" w:styleId="CM17">
    <w:name w:val="CM17"/>
    <w:basedOn w:val="Default"/>
    <w:next w:val="Default"/>
    <w:uiPriority w:val="99"/>
    <w:rsid w:val="00B10D34"/>
    <w:pPr>
      <w:spacing w:line="331" w:lineRule="atLeast"/>
    </w:pPr>
    <w:rPr>
      <w:rFonts w:ascii="Foco" w:hAnsi="Foco" w:cstheme="minorBidi"/>
      <w:color w:val="auto"/>
    </w:rPr>
  </w:style>
  <w:style w:type="paragraph" w:customStyle="1" w:styleId="CM14">
    <w:name w:val="CM14"/>
    <w:basedOn w:val="Default"/>
    <w:next w:val="Default"/>
    <w:uiPriority w:val="99"/>
    <w:rsid w:val="00B10D34"/>
    <w:pPr>
      <w:spacing w:line="331" w:lineRule="atLeast"/>
    </w:pPr>
    <w:rPr>
      <w:rFonts w:ascii="Foco" w:hAnsi="Foco" w:cstheme="minorBidi"/>
      <w:color w:val="auto"/>
    </w:rPr>
  </w:style>
  <w:style w:type="paragraph" w:styleId="BalloonText">
    <w:name w:val="Balloon Text"/>
    <w:basedOn w:val="Normal"/>
    <w:link w:val="BalloonTextChar"/>
    <w:uiPriority w:val="99"/>
    <w:semiHidden/>
    <w:unhideWhenUsed/>
    <w:rsid w:val="00DE6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5D"/>
    <w:rPr>
      <w:rFonts w:ascii="Segoe UI" w:hAnsi="Segoe UI" w:cs="Segoe UI"/>
      <w:sz w:val="18"/>
      <w:szCs w:val="18"/>
    </w:rPr>
  </w:style>
  <w:style w:type="paragraph" w:styleId="EndnoteText">
    <w:name w:val="endnote text"/>
    <w:basedOn w:val="Normal"/>
    <w:link w:val="EndnoteTextChar"/>
    <w:rsid w:val="007C68A0"/>
    <w:pPr>
      <w:widowControl w:val="0"/>
      <w:spacing w:after="0" w:line="240" w:lineRule="auto"/>
    </w:pPr>
    <w:rPr>
      <w:rFonts w:ascii="Courier New" w:eastAsia="Times New Roman" w:hAnsi="Courier New" w:cs="Times New Roman"/>
      <w:snapToGrid w:val="0"/>
      <w:sz w:val="24"/>
      <w:szCs w:val="20"/>
      <w:lang w:val="x-none" w:eastAsia="x-none"/>
    </w:rPr>
  </w:style>
  <w:style w:type="character" w:customStyle="1" w:styleId="EndnoteTextChar">
    <w:name w:val="Endnote Text Char"/>
    <w:basedOn w:val="DefaultParagraphFont"/>
    <w:link w:val="EndnoteText"/>
    <w:rsid w:val="007C68A0"/>
    <w:rPr>
      <w:rFonts w:ascii="Courier New" w:eastAsia="Times New Roman" w:hAnsi="Courier New" w:cs="Times New Roman"/>
      <w:snapToGrid w:val="0"/>
      <w:sz w:val="24"/>
      <w:szCs w:val="20"/>
      <w:lang w:val="x-none" w:eastAsia="x-none"/>
    </w:rPr>
  </w:style>
  <w:style w:type="paragraph" w:customStyle="1" w:styleId="WPNormal">
    <w:name w:val="WP_Normal"/>
    <w:basedOn w:val="Normal"/>
    <w:rsid w:val="00AA1FF4"/>
    <w:pPr>
      <w:widowControl w:val="0"/>
      <w:spacing w:after="0" w:line="240" w:lineRule="auto"/>
    </w:pPr>
    <w:rPr>
      <w:rFonts w:ascii="Monaco" w:eastAsia="Times New Roman" w:hAnsi="Monaco" w:cs="Times New Roman"/>
      <w:sz w:val="24"/>
      <w:szCs w:val="20"/>
    </w:rPr>
  </w:style>
  <w:style w:type="paragraph" w:styleId="PlainText">
    <w:name w:val="Plain Text"/>
    <w:basedOn w:val="Normal"/>
    <w:link w:val="PlainTextChar"/>
    <w:rsid w:val="00AA1FF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A1FF4"/>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AF5358"/>
    <w:rPr>
      <w:sz w:val="16"/>
      <w:szCs w:val="16"/>
    </w:rPr>
  </w:style>
  <w:style w:type="paragraph" w:styleId="CommentText">
    <w:name w:val="annotation text"/>
    <w:basedOn w:val="Normal"/>
    <w:link w:val="CommentTextChar"/>
    <w:unhideWhenUsed/>
    <w:rsid w:val="00AF5358"/>
    <w:pPr>
      <w:spacing w:line="240" w:lineRule="auto"/>
    </w:pPr>
    <w:rPr>
      <w:sz w:val="20"/>
      <w:szCs w:val="20"/>
    </w:rPr>
  </w:style>
  <w:style w:type="character" w:customStyle="1" w:styleId="CommentTextChar">
    <w:name w:val="Comment Text Char"/>
    <w:basedOn w:val="DefaultParagraphFont"/>
    <w:link w:val="CommentText"/>
    <w:rsid w:val="00AF5358"/>
    <w:rPr>
      <w:sz w:val="20"/>
      <w:szCs w:val="20"/>
    </w:rPr>
  </w:style>
  <w:style w:type="paragraph" w:styleId="CommentSubject">
    <w:name w:val="annotation subject"/>
    <w:basedOn w:val="CommentText"/>
    <w:next w:val="CommentText"/>
    <w:link w:val="CommentSubjectChar"/>
    <w:uiPriority w:val="99"/>
    <w:semiHidden/>
    <w:unhideWhenUsed/>
    <w:rsid w:val="00AF5358"/>
    <w:rPr>
      <w:b/>
      <w:bCs/>
    </w:rPr>
  </w:style>
  <w:style w:type="character" w:customStyle="1" w:styleId="CommentSubjectChar">
    <w:name w:val="Comment Subject Char"/>
    <w:basedOn w:val="CommentTextChar"/>
    <w:link w:val="CommentSubject"/>
    <w:uiPriority w:val="99"/>
    <w:semiHidden/>
    <w:rsid w:val="00AF5358"/>
    <w:rPr>
      <w:b/>
      <w:bCs/>
      <w:sz w:val="20"/>
      <w:szCs w:val="20"/>
    </w:rPr>
  </w:style>
  <w:style w:type="paragraph" w:styleId="NormalWeb">
    <w:name w:val="Normal (Web)"/>
    <w:basedOn w:val="Normal"/>
    <w:uiPriority w:val="99"/>
    <w:unhideWhenUsed/>
    <w:rsid w:val="00714C8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14C8B"/>
    <w:pPr>
      <w:spacing w:after="0" w:line="240" w:lineRule="auto"/>
    </w:pPr>
  </w:style>
  <w:style w:type="paragraph" w:styleId="ListParagraph">
    <w:name w:val="List Paragraph"/>
    <w:basedOn w:val="Normal"/>
    <w:uiPriority w:val="34"/>
    <w:qFormat/>
    <w:rsid w:val="001C52B4"/>
    <w:pPr>
      <w:spacing w:after="0" w:line="240" w:lineRule="auto"/>
      <w:ind w:left="720"/>
      <w:contextualSpacing/>
    </w:pPr>
    <w:rPr>
      <w:rFonts w:ascii="Times New Roman" w:eastAsia="Times New Roman" w:hAnsi="Times New Roman" w:cs="Times New Roman"/>
      <w:sz w:val="24"/>
      <w:szCs w:val="24"/>
    </w:rPr>
  </w:style>
  <w:style w:type="paragraph" w:customStyle="1" w:styleId="m-4191963531264540995ox-3c404a8741-msonormal">
    <w:name w:val="m_-4191963531264540995ox-3c404a8741-msonormal"/>
    <w:basedOn w:val="Normal"/>
    <w:rsid w:val="0025200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447CB"/>
    <w:rPr>
      <w:vertAlign w:val="superscript"/>
    </w:rPr>
  </w:style>
  <w:style w:type="character" w:customStyle="1" w:styleId="Heading3Char">
    <w:name w:val="Heading 3 Char"/>
    <w:basedOn w:val="DefaultParagraphFont"/>
    <w:link w:val="Heading3"/>
    <w:uiPriority w:val="9"/>
    <w:semiHidden/>
    <w:rsid w:val="00C11AD8"/>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11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AD8"/>
    <w:rPr>
      <w:sz w:val="20"/>
      <w:szCs w:val="20"/>
    </w:rPr>
  </w:style>
  <w:style w:type="character" w:styleId="Hyperlink">
    <w:name w:val="Hyperlink"/>
    <w:basedOn w:val="DefaultParagraphFont"/>
    <w:uiPriority w:val="99"/>
    <w:unhideWhenUsed/>
    <w:rsid w:val="005266F8"/>
    <w:rPr>
      <w:color w:val="0563C1" w:themeColor="hyperlink"/>
      <w:u w:val="single"/>
    </w:rPr>
  </w:style>
  <w:style w:type="character" w:styleId="UnresolvedMention">
    <w:name w:val="Unresolved Mention"/>
    <w:basedOn w:val="DefaultParagraphFont"/>
    <w:uiPriority w:val="99"/>
    <w:rsid w:val="005266F8"/>
    <w:rPr>
      <w:color w:val="605E5C"/>
      <w:shd w:val="clear" w:color="auto" w:fill="E1DFDD"/>
    </w:rPr>
  </w:style>
  <w:style w:type="paragraph" w:customStyle="1" w:styleId="Para">
    <w:name w:val="Para"/>
    <w:link w:val="ParaChar"/>
    <w:qFormat/>
    <w:rsid w:val="001010F8"/>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H3">
    <w:name w:val="H3"/>
    <w:next w:val="Para"/>
    <w:qFormat/>
    <w:rsid w:val="001010F8"/>
    <w:pPr>
      <w:keepNext/>
      <w:spacing w:before="360" w:after="240" w:line="240" w:lineRule="auto"/>
      <w:outlineLvl w:val="3"/>
    </w:pPr>
    <w:rPr>
      <w:rFonts w:ascii="Arial" w:eastAsia="Times New Roman" w:hAnsi="Arial" w:cs="Times New Roman"/>
      <w:b/>
      <w:snapToGrid w:val="0"/>
      <w:sz w:val="32"/>
      <w:szCs w:val="20"/>
    </w:rPr>
  </w:style>
  <w:style w:type="paragraph" w:customStyle="1" w:styleId="TableEntry">
    <w:name w:val="TableEntry"/>
    <w:qFormat/>
    <w:rsid w:val="001010F8"/>
    <w:pPr>
      <w:spacing w:after="60" w:line="240" w:lineRule="auto"/>
    </w:pPr>
    <w:rPr>
      <w:rFonts w:ascii="Arial" w:eastAsia="Times New Roman" w:hAnsi="Arial" w:cs="Times New Roman"/>
      <w:szCs w:val="20"/>
    </w:rPr>
  </w:style>
  <w:style w:type="paragraph" w:customStyle="1" w:styleId="TableHead">
    <w:name w:val="TableHead"/>
    <w:qFormat/>
    <w:rsid w:val="001010F8"/>
    <w:pPr>
      <w:keepNext/>
      <w:spacing w:after="0" w:line="240" w:lineRule="auto"/>
    </w:pPr>
    <w:rPr>
      <w:rFonts w:ascii="Arial" w:eastAsia="Times New Roman" w:hAnsi="Arial" w:cs="Times New Roman"/>
      <w:b/>
      <w:szCs w:val="20"/>
    </w:rPr>
  </w:style>
  <w:style w:type="paragraph" w:customStyle="1" w:styleId="FeatureTitle">
    <w:name w:val="FeatureTitle"/>
    <w:next w:val="Normal"/>
    <w:rsid w:val="001010F8"/>
    <w:pPr>
      <w:keepNext/>
      <w:pBdr>
        <w:left w:val="single" w:sz="36" w:space="6" w:color="C0C0C0"/>
      </w:pBdr>
      <w:spacing w:after="120" w:line="240" w:lineRule="auto"/>
    </w:pPr>
    <w:rPr>
      <w:rFonts w:ascii="Arial" w:eastAsia="Times New Roman" w:hAnsi="Arial" w:cs="Times New Roman"/>
      <w:b/>
      <w:sz w:val="28"/>
      <w:szCs w:val="26"/>
    </w:rPr>
  </w:style>
  <w:style w:type="paragraph" w:customStyle="1" w:styleId="FeatureTitleSub">
    <w:name w:val="FeatureTitleSub"/>
    <w:next w:val="Normal"/>
    <w:rsid w:val="001010F8"/>
    <w:pPr>
      <w:keepNext/>
      <w:pBdr>
        <w:left w:val="single" w:sz="36" w:space="6" w:color="C0C0C0"/>
      </w:pBdr>
      <w:spacing w:before="240" w:after="120" w:line="240" w:lineRule="auto"/>
    </w:pPr>
    <w:rPr>
      <w:rFonts w:ascii="Arial" w:eastAsia="Times New Roman" w:hAnsi="Arial" w:cs="Times New Roman"/>
      <w:b/>
      <w:i/>
      <w:sz w:val="26"/>
      <w:szCs w:val="20"/>
    </w:rPr>
  </w:style>
  <w:style w:type="paragraph" w:customStyle="1" w:styleId="FeatureType">
    <w:name w:val="FeatureType"/>
    <w:next w:val="Normal"/>
    <w:rsid w:val="001010F8"/>
    <w:pPr>
      <w:pBdr>
        <w:top w:val="single" w:sz="36" w:space="1" w:color="008000"/>
        <w:bottom w:val="single" w:sz="2" w:space="1" w:color="auto"/>
      </w:pBdr>
      <w:spacing w:after="0" w:line="240" w:lineRule="auto"/>
      <w:jc w:val="center"/>
    </w:pPr>
    <w:rPr>
      <w:rFonts w:ascii="Courier New" w:eastAsia="Times New Roman" w:hAnsi="Courier New" w:cs="Times New Roman"/>
      <w:color w:val="008000"/>
      <w:sz w:val="24"/>
      <w:szCs w:val="26"/>
    </w:rPr>
  </w:style>
  <w:style w:type="character" w:customStyle="1" w:styleId="ParaChar">
    <w:name w:val="Para Char"/>
    <w:basedOn w:val="DefaultParagraphFont"/>
    <w:link w:val="Para"/>
    <w:rsid w:val="001010F8"/>
    <w:rPr>
      <w:rFonts w:ascii="Times New Roman" w:eastAsia="Times New Roman" w:hAnsi="Times New Roman" w:cs="Times New Roman"/>
      <w:snapToGrid w:val="0"/>
      <w:sz w:val="26"/>
      <w:szCs w:val="20"/>
    </w:rPr>
  </w:style>
  <w:style w:type="paragraph" w:customStyle="1" w:styleId="TableCaption">
    <w:name w:val="TableCaption"/>
    <w:basedOn w:val="Normal"/>
    <w:qFormat/>
    <w:rsid w:val="0032175D"/>
    <w:pPr>
      <w:keepNext/>
      <w:widowControl w:val="0"/>
      <w:spacing w:before="240" w:after="120" w:line="240" w:lineRule="auto"/>
    </w:pPr>
    <w:rPr>
      <w:rFonts w:ascii="Arial" w:eastAsia="Times New Roman" w:hAnsi="Arial" w:cs="Times New Roman"/>
      <w:b/>
      <w:snapToGrid w:val="0"/>
      <w:sz w:val="24"/>
      <w:szCs w:val="20"/>
    </w:rPr>
  </w:style>
  <w:style w:type="character" w:customStyle="1" w:styleId="QueryInline">
    <w:name w:val="QueryInline"/>
    <w:basedOn w:val="DefaultParagraphFont"/>
    <w:rsid w:val="0032175D"/>
    <w:rPr>
      <w:bdr w:val="none" w:sz="0" w:space="0" w:color="auto"/>
      <w:shd w:val="clear" w:color="auto" w:fill="FFCC99"/>
    </w:rPr>
  </w:style>
  <w:style w:type="paragraph" w:customStyle="1" w:styleId="TableSubhead">
    <w:name w:val="TableSubhead"/>
    <w:qFormat/>
    <w:rsid w:val="0032175D"/>
    <w:pPr>
      <w:spacing w:after="0" w:line="240" w:lineRule="auto"/>
      <w:ind w:left="144"/>
    </w:pPr>
    <w:rPr>
      <w:rFonts w:ascii="Arial" w:eastAsia="Times New Roman" w:hAnsi="Arial" w:cs="Times New Roman"/>
      <w:b/>
      <w:snapToGrid w:val="0"/>
      <w:szCs w:val="20"/>
    </w:rPr>
  </w:style>
  <w:style w:type="table" w:styleId="TableGrid">
    <w:name w:val="Table Grid"/>
    <w:basedOn w:val="TableNormal"/>
    <w:uiPriority w:val="59"/>
    <w:rsid w:val="00F2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E7D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E7D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E7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E7D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9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4C7"/>
  </w:style>
  <w:style w:type="paragraph" w:styleId="Footer">
    <w:name w:val="footer"/>
    <w:basedOn w:val="Normal"/>
    <w:link w:val="FooterChar"/>
    <w:uiPriority w:val="99"/>
    <w:unhideWhenUsed/>
    <w:rsid w:val="0049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4C7"/>
  </w:style>
  <w:style w:type="character" w:styleId="PageNumber">
    <w:name w:val="page number"/>
    <w:basedOn w:val="DefaultParagraphFont"/>
    <w:uiPriority w:val="99"/>
    <w:semiHidden/>
    <w:unhideWhenUsed/>
    <w:rsid w:val="009969B3"/>
  </w:style>
  <w:style w:type="table" w:styleId="PlainTable3">
    <w:name w:val="Plain Table 3"/>
    <w:basedOn w:val="TableNormal"/>
    <w:uiPriority w:val="43"/>
    <w:rsid w:val="00BC12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6326">
      <w:bodyDiv w:val="1"/>
      <w:marLeft w:val="0"/>
      <w:marRight w:val="0"/>
      <w:marTop w:val="0"/>
      <w:marBottom w:val="0"/>
      <w:divBdr>
        <w:top w:val="none" w:sz="0" w:space="0" w:color="auto"/>
        <w:left w:val="none" w:sz="0" w:space="0" w:color="auto"/>
        <w:bottom w:val="none" w:sz="0" w:space="0" w:color="auto"/>
        <w:right w:val="none" w:sz="0" w:space="0" w:color="auto"/>
      </w:divBdr>
      <w:divsChild>
        <w:div w:id="757873795">
          <w:marLeft w:val="720"/>
          <w:marRight w:val="0"/>
          <w:marTop w:val="0"/>
          <w:marBottom w:val="0"/>
          <w:divBdr>
            <w:top w:val="none" w:sz="0" w:space="0" w:color="auto"/>
            <w:left w:val="none" w:sz="0" w:space="0" w:color="auto"/>
            <w:bottom w:val="none" w:sz="0" w:space="0" w:color="auto"/>
            <w:right w:val="none" w:sz="0" w:space="0" w:color="auto"/>
          </w:divBdr>
        </w:div>
        <w:div w:id="262956420">
          <w:marLeft w:val="720"/>
          <w:marRight w:val="0"/>
          <w:marTop w:val="0"/>
          <w:marBottom w:val="0"/>
          <w:divBdr>
            <w:top w:val="none" w:sz="0" w:space="0" w:color="auto"/>
            <w:left w:val="none" w:sz="0" w:space="0" w:color="auto"/>
            <w:bottom w:val="none" w:sz="0" w:space="0" w:color="auto"/>
            <w:right w:val="none" w:sz="0" w:space="0" w:color="auto"/>
          </w:divBdr>
        </w:div>
        <w:div w:id="1963687587">
          <w:marLeft w:val="720"/>
          <w:marRight w:val="0"/>
          <w:marTop w:val="0"/>
          <w:marBottom w:val="0"/>
          <w:divBdr>
            <w:top w:val="none" w:sz="0" w:space="0" w:color="auto"/>
            <w:left w:val="none" w:sz="0" w:space="0" w:color="auto"/>
            <w:bottom w:val="none" w:sz="0" w:space="0" w:color="auto"/>
            <w:right w:val="none" w:sz="0" w:space="0" w:color="auto"/>
          </w:divBdr>
        </w:div>
        <w:div w:id="257375217">
          <w:marLeft w:val="720"/>
          <w:marRight w:val="0"/>
          <w:marTop w:val="0"/>
          <w:marBottom w:val="0"/>
          <w:divBdr>
            <w:top w:val="none" w:sz="0" w:space="0" w:color="auto"/>
            <w:left w:val="none" w:sz="0" w:space="0" w:color="auto"/>
            <w:bottom w:val="none" w:sz="0" w:space="0" w:color="auto"/>
            <w:right w:val="none" w:sz="0" w:space="0" w:color="auto"/>
          </w:divBdr>
        </w:div>
        <w:div w:id="265504486">
          <w:marLeft w:val="720"/>
          <w:marRight w:val="0"/>
          <w:marTop w:val="0"/>
          <w:marBottom w:val="0"/>
          <w:divBdr>
            <w:top w:val="none" w:sz="0" w:space="0" w:color="auto"/>
            <w:left w:val="none" w:sz="0" w:space="0" w:color="auto"/>
            <w:bottom w:val="none" w:sz="0" w:space="0" w:color="auto"/>
            <w:right w:val="none" w:sz="0" w:space="0" w:color="auto"/>
          </w:divBdr>
        </w:div>
      </w:divsChild>
    </w:div>
    <w:div w:id="1939213276">
      <w:bodyDiv w:val="1"/>
      <w:marLeft w:val="0"/>
      <w:marRight w:val="0"/>
      <w:marTop w:val="0"/>
      <w:marBottom w:val="0"/>
      <w:divBdr>
        <w:top w:val="none" w:sz="0" w:space="0" w:color="auto"/>
        <w:left w:val="none" w:sz="0" w:space="0" w:color="auto"/>
        <w:bottom w:val="none" w:sz="0" w:space="0" w:color="auto"/>
        <w:right w:val="none" w:sz="0" w:space="0" w:color="auto"/>
      </w:divBdr>
    </w:div>
    <w:div w:id="20508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glieri@gmail.com"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jacknaglier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ifer@comcast.ne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80C96F-4E26-4A49-9353-07A639B4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5577</Words>
  <Characters>31791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Naglieri</dc:creator>
  <cp:keywords/>
  <dc:description/>
  <cp:lastModifiedBy>Andrea Lupton</cp:lastModifiedBy>
  <cp:revision>4</cp:revision>
  <dcterms:created xsi:type="dcterms:W3CDTF">2020-03-09T17:26:00Z</dcterms:created>
  <dcterms:modified xsi:type="dcterms:W3CDTF">2020-03-09T17:33:00Z</dcterms:modified>
</cp:coreProperties>
</file>